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02" w:rsidRDefault="00FF2802">
      <w:pPr>
        <w:adjustRightInd/>
        <w:spacing w:line="309" w:lineRule="auto"/>
        <w:ind w:left="23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Proposal Requesting Finish Line Grant Funding</w:t>
      </w:r>
    </w:p>
    <w:p w:rsidR="00FF2802" w:rsidRDefault="00FF2802">
      <w:pPr>
        <w:adjustRightInd/>
        <w:spacing w:before="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Administered by a Partnership </w:t>
      </w:r>
      <w:proofErr w:type="gramStart"/>
      <w:r>
        <w:rPr>
          <w:b/>
          <w:bCs/>
          <w:sz w:val="24"/>
          <w:szCs w:val="24"/>
        </w:rPr>
        <w:t>Between</w:t>
      </w:r>
      <w:proofErr w:type="gramEnd"/>
      <w:r>
        <w:rPr>
          <w:b/>
          <w:bCs/>
          <w:sz w:val="24"/>
          <w:szCs w:val="24"/>
        </w:rPr>
        <w:t xml:space="preserve"> Workforce Development Board</w:t>
      </w:r>
      <w:r>
        <w:rPr>
          <w:b/>
          <w:bCs/>
          <w:sz w:val="24"/>
          <w:szCs w:val="24"/>
        </w:rPr>
        <w:br/>
        <w:t>and Community College</w:t>
      </w:r>
    </w:p>
    <w:p w:rsidR="00FF2802" w:rsidRDefault="00FF2802">
      <w:pPr>
        <w:adjustRightInd/>
        <w:spacing w:before="432"/>
        <w:ind w:right="216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This proposal is submitted by </w:t>
      </w:r>
      <w:r>
        <w:rPr>
          <w:spacing w:val="-6"/>
          <w:sz w:val="24"/>
          <w:szCs w:val="24"/>
        </w:rPr>
        <w:t xml:space="preserve">Workforce Development Board, which is located within the service area of the </w:t>
      </w:r>
      <w:r>
        <w:rPr>
          <w:sz w:val="24"/>
          <w:szCs w:val="24"/>
        </w:rPr>
        <w:t>community college.</w:t>
      </w:r>
    </w:p>
    <w:p w:rsidR="00FF2802" w:rsidRDefault="00FF2802">
      <w:pPr>
        <w:adjustRightInd/>
        <w:spacing w:before="324" w:line="30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Person(s) for Information Contained within the Proposal for Funding:</w:t>
      </w:r>
    </w:p>
    <w:p w:rsidR="00FF2802" w:rsidRDefault="004A7034" w:rsidP="004A7034">
      <w:pPr>
        <w:tabs>
          <w:tab w:val="left" w:pos="5400"/>
          <w:tab w:val="left" w:leader="underscore" w:pos="7392"/>
        </w:tabs>
        <w:adjustRightInd/>
        <w:spacing w:before="216" w:line="304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Name: _____________________________________</w:t>
      </w:r>
      <w:r w:rsidR="00A0548D">
        <w:rPr>
          <w:spacing w:val="-4"/>
          <w:sz w:val="24"/>
          <w:szCs w:val="24"/>
        </w:rPr>
        <w:t>_</w:t>
      </w:r>
      <w:r>
        <w:rPr>
          <w:spacing w:val="-4"/>
          <w:sz w:val="24"/>
          <w:szCs w:val="24"/>
        </w:rPr>
        <w:tab/>
      </w:r>
      <w:r w:rsidR="00FF2802">
        <w:rPr>
          <w:spacing w:val="-4"/>
          <w:sz w:val="24"/>
          <w:szCs w:val="24"/>
        </w:rPr>
        <w:t>Title:</w:t>
      </w:r>
      <w:r>
        <w:rPr>
          <w:spacing w:val="-4"/>
          <w:sz w:val="24"/>
          <w:szCs w:val="24"/>
        </w:rPr>
        <w:t xml:space="preserve"> ____________________________</w:t>
      </w:r>
    </w:p>
    <w:p w:rsidR="00FF2802" w:rsidRDefault="00BD0A34" w:rsidP="004A7034">
      <w:pPr>
        <w:tabs>
          <w:tab w:val="left" w:leader="underscore" w:pos="3605"/>
          <w:tab w:val="left" w:pos="5400"/>
          <w:tab w:val="left" w:leader="underscore" w:pos="7392"/>
        </w:tabs>
        <w:adjustRightInd/>
        <w:spacing w:before="216" w:line="304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Community College: ____________________</w:t>
      </w:r>
      <w:r w:rsidR="004A7034">
        <w:rPr>
          <w:spacing w:val="-4"/>
          <w:sz w:val="24"/>
          <w:szCs w:val="24"/>
        </w:rPr>
        <w:t>_____</w:t>
      </w:r>
      <w:r>
        <w:rPr>
          <w:spacing w:val="-4"/>
          <w:sz w:val="24"/>
          <w:szCs w:val="24"/>
        </w:rPr>
        <w:t>_</w:t>
      </w:r>
      <w:r w:rsidR="00A0548D">
        <w:rPr>
          <w:spacing w:val="-4"/>
          <w:sz w:val="24"/>
          <w:szCs w:val="24"/>
        </w:rPr>
        <w:t>_</w:t>
      </w:r>
      <w:r>
        <w:rPr>
          <w:spacing w:val="-4"/>
          <w:sz w:val="24"/>
          <w:szCs w:val="24"/>
        </w:rPr>
        <w:t xml:space="preserve"> </w:t>
      </w:r>
      <w:r w:rsidR="004A7034">
        <w:rPr>
          <w:spacing w:val="-4"/>
          <w:sz w:val="24"/>
          <w:szCs w:val="24"/>
        </w:rPr>
        <w:tab/>
      </w:r>
      <w:r w:rsidR="00FF2802">
        <w:rPr>
          <w:spacing w:val="-4"/>
          <w:sz w:val="24"/>
          <w:szCs w:val="24"/>
        </w:rPr>
        <w:t xml:space="preserve">Phone Number: </w:t>
      </w:r>
      <w:r>
        <w:rPr>
          <w:spacing w:val="-4"/>
          <w:sz w:val="24"/>
          <w:szCs w:val="24"/>
        </w:rPr>
        <w:t>__________________</w:t>
      </w:r>
      <w:r w:rsidR="004A7034">
        <w:rPr>
          <w:spacing w:val="-4"/>
          <w:sz w:val="24"/>
          <w:szCs w:val="24"/>
        </w:rPr>
        <w:t>__</w:t>
      </w:r>
    </w:p>
    <w:p w:rsidR="00BD0A34" w:rsidRDefault="00BD0A34" w:rsidP="00BD0A34">
      <w:pPr>
        <w:tabs>
          <w:tab w:val="left" w:leader="underscore" w:pos="3605"/>
          <w:tab w:val="left" w:leader="underscore" w:pos="7392"/>
        </w:tabs>
        <w:adjustRightInd/>
        <w:spacing w:before="216" w:line="304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Email: _____________________________</w:t>
      </w:r>
      <w:r w:rsidR="004A7034">
        <w:rPr>
          <w:spacing w:val="-4"/>
          <w:sz w:val="24"/>
          <w:szCs w:val="24"/>
        </w:rPr>
        <w:t>_________</w:t>
      </w:r>
    </w:p>
    <w:p w:rsidR="004A7034" w:rsidRDefault="004A7034" w:rsidP="004A7034">
      <w:pPr>
        <w:tabs>
          <w:tab w:val="left" w:pos="5400"/>
          <w:tab w:val="left" w:leader="underscore" w:pos="7392"/>
        </w:tabs>
        <w:adjustRightInd/>
        <w:spacing w:before="216" w:line="304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Name: _____________________________________</w:t>
      </w:r>
      <w:r w:rsidR="00A0548D">
        <w:rPr>
          <w:spacing w:val="-4"/>
          <w:sz w:val="24"/>
          <w:szCs w:val="24"/>
        </w:rPr>
        <w:t>_</w:t>
      </w:r>
      <w:r>
        <w:rPr>
          <w:spacing w:val="-4"/>
          <w:sz w:val="24"/>
          <w:szCs w:val="24"/>
        </w:rPr>
        <w:tab/>
        <w:t>Title: ____________________________</w:t>
      </w:r>
    </w:p>
    <w:p w:rsidR="004A7034" w:rsidRDefault="004A7034" w:rsidP="004A7034">
      <w:pPr>
        <w:tabs>
          <w:tab w:val="left" w:leader="underscore" w:pos="3605"/>
          <w:tab w:val="left" w:pos="5400"/>
          <w:tab w:val="left" w:leader="underscore" w:pos="7392"/>
        </w:tabs>
        <w:adjustRightInd/>
        <w:spacing w:before="216" w:line="304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Community College: __________________________</w:t>
      </w:r>
      <w:r w:rsidR="00A0548D">
        <w:rPr>
          <w:spacing w:val="-4"/>
          <w:sz w:val="24"/>
          <w:szCs w:val="24"/>
        </w:rPr>
        <w:t>_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ab/>
        <w:t>Phone Number: ____________________</w:t>
      </w:r>
    </w:p>
    <w:p w:rsidR="004A7034" w:rsidRDefault="004A7034" w:rsidP="004A7034">
      <w:pPr>
        <w:tabs>
          <w:tab w:val="left" w:leader="underscore" w:pos="3605"/>
          <w:tab w:val="left" w:leader="underscore" w:pos="7392"/>
        </w:tabs>
        <w:adjustRightInd/>
        <w:spacing w:before="216" w:line="304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Email: ______________________________________</w:t>
      </w:r>
    </w:p>
    <w:p w:rsidR="00A0548D" w:rsidRDefault="00A0548D" w:rsidP="00A0548D">
      <w:pPr>
        <w:tabs>
          <w:tab w:val="left" w:pos="5400"/>
          <w:tab w:val="left" w:leader="underscore" w:pos="7392"/>
        </w:tabs>
        <w:adjustRightInd/>
        <w:spacing w:before="216" w:line="304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Name: ______________________________________</w:t>
      </w:r>
      <w:r>
        <w:rPr>
          <w:spacing w:val="-4"/>
          <w:sz w:val="24"/>
          <w:szCs w:val="24"/>
        </w:rPr>
        <w:tab/>
        <w:t>Title: ____________________________</w:t>
      </w:r>
    </w:p>
    <w:p w:rsidR="00A0548D" w:rsidRDefault="00A0548D" w:rsidP="00A0548D">
      <w:pPr>
        <w:tabs>
          <w:tab w:val="left" w:leader="underscore" w:pos="3605"/>
          <w:tab w:val="left" w:pos="5400"/>
          <w:tab w:val="left" w:leader="underscore" w:pos="7392"/>
        </w:tabs>
        <w:adjustRightInd/>
        <w:spacing w:before="216" w:line="304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Workforce Board: _____________________________ </w:t>
      </w:r>
      <w:r>
        <w:rPr>
          <w:spacing w:val="-4"/>
          <w:sz w:val="24"/>
          <w:szCs w:val="24"/>
        </w:rPr>
        <w:tab/>
        <w:t>Phone Number: ____________________</w:t>
      </w:r>
    </w:p>
    <w:p w:rsidR="00A0548D" w:rsidRDefault="00A0548D" w:rsidP="00A0548D">
      <w:pPr>
        <w:tabs>
          <w:tab w:val="left" w:leader="underscore" w:pos="3605"/>
          <w:tab w:val="left" w:leader="underscore" w:pos="7392"/>
        </w:tabs>
        <w:adjustRightInd/>
        <w:spacing w:before="216" w:line="304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Email: ______________________________________</w:t>
      </w:r>
    </w:p>
    <w:p w:rsidR="00FF2802" w:rsidRPr="00BD0A34" w:rsidRDefault="00BD0A34" w:rsidP="00BD0A34">
      <w:pPr>
        <w:tabs>
          <w:tab w:val="right" w:leader="underscore" w:pos="5625"/>
        </w:tabs>
        <w:adjustRightInd/>
        <w:spacing w:before="180" w:line="314" w:lineRule="auto"/>
        <w:ind w:left="540" w:hanging="540"/>
        <w:rPr>
          <w:b/>
          <w:bCs/>
          <w:w w:val="50"/>
          <w:sz w:val="24"/>
          <w:szCs w:val="24"/>
        </w:rPr>
      </w:pPr>
      <w:r w:rsidRPr="00BD0A34">
        <w:rPr>
          <w:b/>
          <w:spacing w:val="-4"/>
          <w:sz w:val="24"/>
          <w:szCs w:val="24"/>
        </w:rPr>
        <w:t xml:space="preserve">A. </w:t>
      </w:r>
      <w:r>
        <w:rPr>
          <w:b/>
          <w:spacing w:val="-4"/>
          <w:sz w:val="24"/>
          <w:szCs w:val="24"/>
        </w:rPr>
        <w:tab/>
      </w:r>
      <w:r w:rsidRPr="00BD0A34">
        <w:rPr>
          <w:b/>
          <w:spacing w:val="-4"/>
          <w:sz w:val="24"/>
          <w:szCs w:val="24"/>
        </w:rPr>
        <w:t>Completed Partnership Proposal</w:t>
      </w:r>
    </w:p>
    <w:p w:rsidR="00FF2802" w:rsidRDefault="00FF2802">
      <w:pPr>
        <w:adjustRightInd/>
        <w:spacing w:before="216"/>
        <w:ind w:right="288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A completed partnership proposal that addresses items detailed in Step 2 of the Proposal Process is </w:t>
      </w:r>
      <w:r>
        <w:rPr>
          <w:sz w:val="24"/>
          <w:szCs w:val="24"/>
        </w:rPr>
        <w:t>attached to this proposal.</w:t>
      </w:r>
    </w:p>
    <w:p w:rsidR="00FF2802" w:rsidRDefault="00BD0A34" w:rsidP="00BD0A34">
      <w:pPr>
        <w:adjustRightInd/>
        <w:spacing w:before="288" w:line="302" w:lineRule="auto"/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</w:t>
      </w:r>
      <w:r>
        <w:rPr>
          <w:b/>
          <w:bCs/>
          <w:sz w:val="24"/>
          <w:szCs w:val="24"/>
        </w:rPr>
        <w:tab/>
      </w:r>
      <w:r w:rsidR="00FF2802">
        <w:rPr>
          <w:b/>
          <w:bCs/>
          <w:sz w:val="24"/>
          <w:szCs w:val="24"/>
        </w:rPr>
        <w:t>Signed Memorandum of Understanding and Certification</w:t>
      </w:r>
    </w:p>
    <w:p w:rsidR="00FF2802" w:rsidRPr="00A0548D" w:rsidRDefault="00FF2802" w:rsidP="00A0548D">
      <w:pPr>
        <w:adjustRightInd/>
        <w:spacing w:before="216"/>
        <w:rPr>
          <w:spacing w:val="-4"/>
          <w:sz w:val="24"/>
          <w:szCs w:val="24"/>
        </w:rPr>
        <w:sectPr w:rsidR="00FF2802" w:rsidRPr="00A0548D" w:rsidSect="004A70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68" w:right="1440" w:bottom="1005" w:left="1440" w:header="686" w:footer="930" w:gutter="0"/>
          <w:cols w:space="720"/>
          <w:noEndnote/>
          <w:titlePg/>
        </w:sectPr>
      </w:pPr>
      <w:r>
        <w:rPr>
          <w:spacing w:val="-8"/>
          <w:sz w:val="24"/>
          <w:szCs w:val="24"/>
        </w:rPr>
        <w:t xml:space="preserve">A signed Memorandum of Understanding and Certification between the community college </w:t>
      </w:r>
      <w:r w:rsidR="00FA4A17">
        <w:rPr>
          <w:spacing w:val="-4"/>
          <w:sz w:val="24"/>
          <w:szCs w:val="24"/>
        </w:rPr>
        <w:t>president</w:t>
      </w:r>
      <w:r>
        <w:rPr>
          <w:spacing w:val="-4"/>
          <w:sz w:val="24"/>
          <w:szCs w:val="24"/>
        </w:rPr>
        <w:t xml:space="preserve"> and the workforce development board directo</w:t>
      </w:r>
      <w:r w:rsidR="00A0548D">
        <w:rPr>
          <w:spacing w:val="-4"/>
          <w:sz w:val="24"/>
          <w:szCs w:val="24"/>
        </w:rPr>
        <w:t>r is attached to this proposal.</w:t>
      </w:r>
    </w:p>
    <w:p w:rsidR="00BD0A34" w:rsidRDefault="00FF2802" w:rsidP="00A0548D">
      <w:pPr>
        <w:adjustRightInd/>
        <w:spacing w:before="360" w:line="309" w:lineRule="auto"/>
        <w:ind w:right="-4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Application for Finish Line</w:t>
      </w:r>
      <w:r w:rsidR="00BD0A3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Funding</w:t>
      </w:r>
    </w:p>
    <w:p w:rsidR="00FF2802" w:rsidRDefault="00FF2802" w:rsidP="00BD0A34">
      <w:pPr>
        <w:adjustRightInd/>
        <w:spacing w:before="360" w:line="309" w:lineRule="auto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from</w:t>
      </w:r>
      <w:proofErr w:type="gramEnd"/>
      <w:r>
        <w:rPr>
          <w:b/>
          <w:bCs/>
          <w:sz w:val="24"/>
          <w:szCs w:val="24"/>
        </w:rPr>
        <w:t xml:space="preserve"> </w:t>
      </w:r>
      <w:r w:rsidR="00FA4A17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>orkforce Development</w:t>
      </w:r>
      <w:r w:rsidR="00FA4A17">
        <w:rPr>
          <w:b/>
          <w:bCs/>
          <w:sz w:val="24"/>
          <w:szCs w:val="24"/>
        </w:rPr>
        <w:t xml:space="preserve"> Board </w:t>
      </w:r>
      <w:r>
        <w:rPr>
          <w:b/>
          <w:bCs/>
          <w:sz w:val="24"/>
          <w:szCs w:val="24"/>
        </w:rPr>
        <w:t>and</w:t>
      </w:r>
      <w:r>
        <w:rPr>
          <w:b/>
          <w:bCs/>
          <w:sz w:val="24"/>
          <w:szCs w:val="24"/>
        </w:rPr>
        <w:br/>
        <w:t xml:space="preserve"> Community College</w:t>
      </w:r>
    </w:p>
    <w:p w:rsidR="00FF2802" w:rsidRDefault="00FF2802" w:rsidP="00A0548D">
      <w:pPr>
        <w:numPr>
          <w:ilvl w:val="0"/>
          <w:numId w:val="3"/>
        </w:numPr>
        <w:tabs>
          <w:tab w:val="clear" w:pos="360"/>
        </w:tabs>
        <w:adjustRightInd/>
        <w:spacing w:before="432"/>
        <w:ind w:left="540" w:right="504" w:hanging="540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Certification that the partnership will implement the requirements of the Finish Line Grants </w:t>
      </w:r>
      <w:r>
        <w:rPr>
          <w:spacing w:val="-7"/>
          <w:sz w:val="24"/>
          <w:szCs w:val="24"/>
        </w:rPr>
        <w:t xml:space="preserve">Program. Where not otherwise noted, discretion will be left to the local partnership as to the </w:t>
      </w:r>
      <w:r>
        <w:rPr>
          <w:sz w:val="24"/>
          <w:szCs w:val="24"/>
        </w:rPr>
        <w:t>design and implementation of the Finish Line Grants program.</w:t>
      </w:r>
    </w:p>
    <w:p w:rsidR="00FF2802" w:rsidRDefault="00FF2802" w:rsidP="00A0548D">
      <w:pPr>
        <w:adjustRightInd/>
        <w:spacing w:before="252" w:line="290" w:lineRule="auto"/>
        <w:ind w:left="5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 signed Certification </w:t>
      </w:r>
      <w:r w:rsidR="00A62563">
        <w:rPr>
          <w:i/>
          <w:iCs/>
          <w:sz w:val="24"/>
          <w:szCs w:val="24"/>
        </w:rPr>
        <w:t>is</w:t>
      </w:r>
      <w:r>
        <w:rPr>
          <w:i/>
          <w:iCs/>
          <w:sz w:val="24"/>
          <w:szCs w:val="24"/>
        </w:rPr>
        <w:t xml:space="preserve"> attached to this proposal.</w:t>
      </w:r>
    </w:p>
    <w:p w:rsidR="00FF2802" w:rsidRDefault="00FF2802" w:rsidP="00A0548D">
      <w:pPr>
        <w:numPr>
          <w:ilvl w:val="0"/>
          <w:numId w:val="3"/>
        </w:numPr>
        <w:tabs>
          <w:tab w:val="clear" w:pos="360"/>
        </w:tabs>
        <w:adjustRightInd/>
        <w:spacing w:before="180"/>
        <w:ind w:left="540" w:hanging="540"/>
        <w:rPr>
          <w:spacing w:val="-1"/>
          <w:sz w:val="18"/>
          <w:szCs w:val="18"/>
        </w:rPr>
      </w:pPr>
      <w:r>
        <w:rPr>
          <w:spacing w:val="-1"/>
          <w:sz w:val="24"/>
          <w:szCs w:val="24"/>
        </w:rPr>
        <w:t>Outline a student-</w:t>
      </w:r>
      <w:r w:rsidR="004A7034">
        <w:rPr>
          <w:spacing w:val="-1"/>
          <w:sz w:val="24"/>
          <w:szCs w:val="24"/>
        </w:rPr>
        <w:t>friendly application process for Finish Line Grants starting with a student’s</w:t>
      </w:r>
    </w:p>
    <w:p w:rsidR="00FF2802" w:rsidRDefault="00FF2802" w:rsidP="00A0548D">
      <w:pPr>
        <w:adjustRightInd/>
        <w:ind w:left="540" w:right="288"/>
        <w:rPr>
          <w:sz w:val="24"/>
          <w:szCs w:val="24"/>
        </w:rPr>
      </w:pPr>
      <w:proofErr w:type="gramStart"/>
      <w:r>
        <w:rPr>
          <w:spacing w:val="-8"/>
          <w:sz w:val="24"/>
          <w:szCs w:val="24"/>
        </w:rPr>
        <w:t>inquiry</w:t>
      </w:r>
      <w:proofErr w:type="gramEnd"/>
      <w:r>
        <w:rPr>
          <w:spacing w:val="-8"/>
          <w:sz w:val="24"/>
          <w:szCs w:val="24"/>
        </w:rPr>
        <w:t xml:space="preserve"> into receiving a Finish Line Grant through the decision whether to award a Finish Line </w:t>
      </w:r>
      <w:r>
        <w:rPr>
          <w:sz w:val="24"/>
          <w:szCs w:val="24"/>
        </w:rPr>
        <w:t>Grant.</w:t>
      </w:r>
    </w:p>
    <w:p w:rsidR="00FF2802" w:rsidRDefault="00FF2802" w:rsidP="00A0548D">
      <w:pPr>
        <w:adjustRightInd/>
        <w:spacing w:before="216" w:after="180" w:line="300" w:lineRule="auto"/>
        <w:ind w:left="540"/>
        <w:rPr>
          <w:sz w:val="24"/>
          <w:szCs w:val="24"/>
        </w:rPr>
      </w:pPr>
      <w:r>
        <w:rPr>
          <w:sz w:val="24"/>
          <w:szCs w:val="24"/>
        </w:rPr>
        <w:t>The Finish Line Grant application process and workflow is as follows: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5"/>
      </w:tblGrid>
      <w:tr w:rsidR="00A0548D" w:rsidTr="00A0548D">
        <w:trPr>
          <w:trHeight w:hRule="exact" w:val="1075"/>
        </w:trPr>
        <w:tc>
          <w:tcPr>
            <w:tcW w:w="8825" w:type="dxa"/>
          </w:tcPr>
          <w:p w:rsidR="00A0548D" w:rsidRDefault="00A0548D" w:rsidP="00FA4A17">
            <w:pPr>
              <w:adjustRightInd/>
              <w:ind w:left="365" w:right="216" w:hanging="3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1.  Student completes the Finish Line Grant application (online or using hard copy) and turns </w:t>
            </w:r>
            <w:r>
              <w:rPr>
                <w:spacing w:val="-4"/>
                <w:sz w:val="24"/>
                <w:szCs w:val="24"/>
              </w:rPr>
              <w:t xml:space="preserve">it in to Community College </w:t>
            </w:r>
            <w:r>
              <w:rPr>
                <w:sz w:val="24"/>
                <w:szCs w:val="24"/>
              </w:rPr>
              <w:t>staff.</w:t>
            </w:r>
          </w:p>
        </w:tc>
      </w:tr>
      <w:tr w:rsidR="00A0548D" w:rsidTr="00A0548D">
        <w:trPr>
          <w:trHeight w:hRule="exact" w:val="1555"/>
        </w:trPr>
        <w:tc>
          <w:tcPr>
            <w:tcW w:w="8825" w:type="dxa"/>
          </w:tcPr>
          <w:p w:rsidR="00A0548D" w:rsidRDefault="00A0548D" w:rsidP="00A0548D">
            <w:pPr>
              <w:adjustRightInd/>
              <w:ind w:left="365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="00FA4A17">
              <w:rPr>
                <w:sz w:val="24"/>
                <w:szCs w:val="24"/>
              </w:rPr>
              <w:t>Community College</w:t>
            </w:r>
            <w:r>
              <w:rPr>
                <w:sz w:val="24"/>
                <w:szCs w:val="24"/>
              </w:rPr>
              <w:t xml:space="preserve"> staff:</w:t>
            </w:r>
          </w:p>
          <w:p w:rsidR="00A0548D" w:rsidRDefault="00A0548D" w:rsidP="00A0548D">
            <w:pPr>
              <w:numPr>
                <w:ilvl w:val="0"/>
                <w:numId w:val="5"/>
              </w:numPr>
              <w:tabs>
                <w:tab w:val="clear" w:pos="432"/>
                <w:tab w:val="left" w:pos="723"/>
              </w:tabs>
              <w:adjustRightInd/>
              <w:spacing w:before="36" w:line="187" w:lineRule="auto"/>
              <w:ind w:lef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Conducts Level I screening (academic standing and progress towards hours)</w:t>
            </w:r>
          </w:p>
          <w:p w:rsidR="00A0548D" w:rsidRDefault="00A0548D" w:rsidP="00A0548D">
            <w:pPr>
              <w:numPr>
                <w:ilvl w:val="0"/>
                <w:numId w:val="5"/>
              </w:numPr>
              <w:tabs>
                <w:tab w:val="clear" w:pos="432"/>
              </w:tabs>
              <w:adjustRightInd/>
              <w:spacing w:before="36" w:line="187" w:lineRule="auto"/>
              <w:ind w:left="455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Forwards the completed Finish Line Grant application, with supporting documentation,</w:t>
            </w:r>
          </w:p>
          <w:p w:rsidR="00A0548D" w:rsidRDefault="00A0548D" w:rsidP="00A0548D">
            <w:pPr>
              <w:adjustRightInd/>
              <w:spacing w:before="36" w:line="187" w:lineRule="auto"/>
              <w:ind w:left="815" w:hanging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electronically to Finish Line Program Manager at Workforce</w:t>
            </w:r>
          </w:p>
          <w:p w:rsidR="00A0548D" w:rsidRDefault="00FA4A17" w:rsidP="00FA4A17">
            <w:pPr>
              <w:adjustRightInd/>
              <w:spacing w:before="36" w:line="187" w:lineRule="auto"/>
              <w:ind w:left="815" w:hanging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A0548D">
              <w:rPr>
                <w:sz w:val="24"/>
                <w:szCs w:val="24"/>
              </w:rPr>
              <w:t xml:space="preserve">evelopment Board </w:t>
            </w:r>
          </w:p>
        </w:tc>
      </w:tr>
      <w:tr w:rsidR="00A0548D" w:rsidTr="00A0548D">
        <w:trPr>
          <w:trHeight w:hRule="exact" w:val="2919"/>
        </w:trPr>
        <w:tc>
          <w:tcPr>
            <w:tcW w:w="8825" w:type="dxa"/>
          </w:tcPr>
          <w:p w:rsidR="00A0548D" w:rsidRDefault="00A0548D">
            <w:pPr>
              <w:adjustRightInd/>
              <w:spacing w:before="36" w:line="187" w:lineRule="auto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 Finish Line Program Manager:</w:t>
            </w:r>
          </w:p>
          <w:p w:rsidR="00A0548D" w:rsidRDefault="00A0548D" w:rsidP="00A0548D">
            <w:pPr>
              <w:numPr>
                <w:ilvl w:val="0"/>
                <w:numId w:val="6"/>
              </w:numPr>
              <w:tabs>
                <w:tab w:val="clear" w:pos="432"/>
              </w:tabs>
              <w:adjustRightInd/>
              <w:spacing w:before="36" w:line="187" w:lineRule="auto"/>
              <w:ind w:left="725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Receives application from CC</w:t>
            </w:r>
          </w:p>
          <w:p w:rsidR="00A0548D" w:rsidRDefault="00A0548D" w:rsidP="00A0548D">
            <w:pPr>
              <w:tabs>
                <w:tab w:val="left" w:pos="798"/>
              </w:tabs>
              <w:adjustRightInd/>
              <w:spacing w:before="72" w:line="187" w:lineRule="auto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Conducts Level 2 screening (WIOA and Finish Line Grant eligibility)</w:t>
            </w:r>
          </w:p>
          <w:p w:rsidR="00A0548D" w:rsidRDefault="00A0548D" w:rsidP="00A0548D">
            <w:pPr>
              <w:tabs>
                <w:tab w:val="left" w:pos="782"/>
              </w:tabs>
              <w:adjustRightInd/>
              <w:spacing w:before="36" w:line="187" w:lineRule="auto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Makes recommendation (approval or denial) of the application</w:t>
            </w:r>
          </w:p>
          <w:p w:rsidR="00A0548D" w:rsidRDefault="00A0548D" w:rsidP="00FA4A17">
            <w:pPr>
              <w:adjustRightInd/>
              <w:spacing w:before="36" w:line="187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d. Sends official email with approval or denial of request to student, with copy to </w:t>
            </w:r>
            <w:r>
              <w:rPr>
                <w:sz w:val="24"/>
                <w:szCs w:val="24"/>
              </w:rPr>
              <w:t>CC staff</w:t>
            </w:r>
          </w:p>
          <w:p w:rsidR="00A0548D" w:rsidRDefault="00A0548D" w:rsidP="00A0548D">
            <w:pPr>
              <w:adjustRightInd/>
              <w:spacing w:before="72" w:line="182" w:lineRule="auto"/>
              <w:ind w:left="545"/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e.</w:t>
            </w:r>
            <w:r>
              <w:rPr>
                <w:spacing w:val="-6"/>
                <w:sz w:val="24"/>
                <w:szCs w:val="24"/>
              </w:rPr>
              <w:tab/>
              <w:t xml:space="preserve"> If student is approved, Finish Line Program Manager contacts student</w:t>
            </w:r>
          </w:p>
          <w:p w:rsidR="00A0548D" w:rsidRDefault="00A0548D" w:rsidP="00A0548D">
            <w:pPr>
              <w:numPr>
                <w:ilvl w:val="0"/>
                <w:numId w:val="7"/>
              </w:numPr>
              <w:tabs>
                <w:tab w:val="clear" w:pos="360"/>
                <w:tab w:val="left" w:pos="1175"/>
              </w:tabs>
              <w:adjustRightInd/>
              <w:spacing w:before="36" w:line="182" w:lineRule="auto"/>
              <w:ind w:left="1175" w:hanging="36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Schedules appointment for WIOA enrollment with NCWorks Career Center Advisor</w:t>
            </w:r>
          </w:p>
          <w:p w:rsidR="00A0548D" w:rsidRDefault="00A0548D" w:rsidP="00A0548D">
            <w:pPr>
              <w:tabs>
                <w:tab w:val="left" w:pos="1175"/>
              </w:tabs>
              <w:adjustRightInd/>
              <w:spacing w:before="36" w:line="182" w:lineRule="auto"/>
              <w:ind w:lef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 Reminds student to register on NCWorks Online</w:t>
            </w:r>
          </w:p>
          <w:p w:rsidR="00A0548D" w:rsidRDefault="00A0548D" w:rsidP="00A0548D">
            <w:pPr>
              <w:tabs>
                <w:tab w:val="left" w:pos="1175"/>
              </w:tabs>
              <w:adjustRightInd/>
              <w:ind w:lef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Reminds student about documentation needed for WIOA enrollment</w:t>
            </w:r>
          </w:p>
        </w:tc>
      </w:tr>
      <w:tr w:rsidR="00A0548D" w:rsidTr="00A0548D">
        <w:trPr>
          <w:trHeight w:hRule="exact" w:val="1622"/>
        </w:trPr>
        <w:tc>
          <w:tcPr>
            <w:tcW w:w="8825" w:type="dxa"/>
          </w:tcPr>
          <w:p w:rsidR="00A0548D" w:rsidRDefault="00A0548D">
            <w:pPr>
              <w:adjustRightInd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 NC Works Career Center Advisor:</w:t>
            </w:r>
          </w:p>
          <w:p w:rsidR="00A0548D" w:rsidRDefault="00A0548D" w:rsidP="00A0548D">
            <w:pPr>
              <w:numPr>
                <w:ilvl w:val="0"/>
                <w:numId w:val="8"/>
              </w:numPr>
              <w:tabs>
                <w:tab w:val="clear" w:pos="432"/>
              </w:tabs>
              <w:adjustRightInd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Enrolls student into WIOA</w:t>
            </w:r>
          </w:p>
          <w:p w:rsidR="00A0548D" w:rsidRDefault="00A0548D" w:rsidP="000848EE">
            <w:pPr>
              <w:adjustRightInd/>
              <w:ind w:left="815" w:right="936" w:hanging="27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b. </w:t>
            </w:r>
            <w:r w:rsidR="000848EE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Handles payment to vendor either by P-Card (immediately), Promissory Note </w:t>
            </w:r>
            <w:r>
              <w:rPr>
                <w:sz w:val="24"/>
                <w:szCs w:val="24"/>
              </w:rPr>
              <w:t>(immediately) or Check (2-days), as appropriate</w:t>
            </w:r>
          </w:p>
          <w:p w:rsidR="00A0548D" w:rsidRDefault="00A0548D" w:rsidP="00A0548D">
            <w:pPr>
              <w:adjustRightInd/>
              <w:spacing w:line="187" w:lineRule="auto"/>
              <w:ind w:left="545"/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c.</w:t>
            </w:r>
            <w:r>
              <w:rPr>
                <w:spacing w:val="-6"/>
                <w:sz w:val="24"/>
                <w:szCs w:val="24"/>
              </w:rPr>
              <w:tab/>
              <w:t xml:space="preserve"> Notifies Finish Line Program Manager by email of resolution</w:t>
            </w:r>
          </w:p>
        </w:tc>
      </w:tr>
      <w:tr w:rsidR="00A0548D" w:rsidTr="00A0548D">
        <w:trPr>
          <w:trHeight w:hRule="exact" w:val="1099"/>
        </w:trPr>
        <w:tc>
          <w:tcPr>
            <w:tcW w:w="8825" w:type="dxa"/>
          </w:tcPr>
          <w:p w:rsidR="00A0548D" w:rsidRDefault="000848EE">
            <w:pPr>
              <w:adjustRightInd/>
              <w:spacing w:before="36" w:line="182" w:lineRule="auto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  <w:r w:rsidR="00A0548D">
              <w:rPr>
                <w:sz w:val="24"/>
                <w:szCs w:val="24"/>
              </w:rPr>
              <w:t>Finish Line Program Manager</w:t>
            </w:r>
          </w:p>
          <w:p w:rsidR="00A0548D" w:rsidRDefault="000848EE" w:rsidP="000848EE">
            <w:pPr>
              <w:numPr>
                <w:ilvl w:val="0"/>
                <w:numId w:val="9"/>
              </w:numPr>
              <w:tabs>
                <w:tab w:val="clear" w:pos="432"/>
                <w:tab w:val="num" w:pos="480"/>
              </w:tabs>
              <w:adjustRightInd/>
              <w:spacing w:before="72" w:line="182" w:lineRule="auto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0548D">
              <w:rPr>
                <w:sz w:val="24"/>
                <w:szCs w:val="24"/>
              </w:rPr>
              <w:t>Follows up with student to confirm resolution</w:t>
            </w:r>
          </w:p>
          <w:p w:rsidR="00A0548D" w:rsidRDefault="000848EE" w:rsidP="00FA4A17">
            <w:pPr>
              <w:adjustRightInd/>
              <w:spacing w:line="187" w:lineRule="auto"/>
              <w:ind w:left="54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b.  </w:t>
            </w:r>
            <w:r w:rsidR="00A0548D">
              <w:rPr>
                <w:sz w:val="24"/>
                <w:szCs w:val="24"/>
              </w:rPr>
              <w:t>Notifies</w:t>
            </w:r>
            <w:proofErr w:type="gramEnd"/>
            <w:r w:rsidR="00A0548D">
              <w:rPr>
                <w:sz w:val="24"/>
                <w:szCs w:val="24"/>
              </w:rPr>
              <w:t xml:space="preserve"> CC of resolution by email and updates all records accordingly.</w:t>
            </w:r>
          </w:p>
        </w:tc>
      </w:tr>
    </w:tbl>
    <w:p w:rsidR="00FF2802" w:rsidRDefault="00FF2802">
      <w:pPr>
        <w:adjustRightInd/>
        <w:spacing w:after="160" w:line="20" w:lineRule="exact"/>
        <w:ind w:left="56"/>
        <w:rPr>
          <w:sz w:val="24"/>
          <w:szCs w:val="24"/>
        </w:rPr>
      </w:pPr>
    </w:p>
    <w:p w:rsidR="00FF2802" w:rsidRDefault="00FF2802" w:rsidP="000848EE">
      <w:pPr>
        <w:adjustRightInd/>
        <w:spacing w:before="612"/>
        <w:ind w:left="540" w:right="216" w:hanging="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C) </w:t>
      </w:r>
      <w:r w:rsidR="000848EE">
        <w:rPr>
          <w:sz w:val="24"/>
          <w:szCs w:val="24"/>
        </w:rPr>
        <w:tab/>
      </w:r>
      <w:r>
        <w:rPr>
          <w:sz w:val="24"/>
          <w:szCs w:val="24"/>
        </w:rPr>
        <w:t xml:space="preserve">State the criteria to be used to decide if the student will be awarded a Finish Line Grant, </w:t>
      </w:r>
      <w:r>
        <w:rPr>
          <w:spacing w:val="-7"/>
          <w:sz w:val="24"/>
          <w:szCs w:val="24"/>
        </w:rPr>
        <w:t xml:space="preserve">including whether the student is in good academic standing and has completed </w:t>
      </w:r>
      <w:r w:rsidR="004A3846">
        <w:rPr>
          <w:spacing w:val="-7"/>
          <w:sz w:val="24"/>
          <w:szCs w:val="24"/>
        </w:rPr>
        <w:t>50</w:t>
      </w:r>
      <w:r>
        <w:rPr>
          <w:spacing w:val="-7"/>
          <w:sz w:val="24"/>
          <w:szCs w:val="24"/>
        </w:rPr>
        <w:t xml:space="preserve">% (including </w:t>
      </w:r>
      <w:r>
        <w:rPr>
          <w:sz w:val="24"/>
          <w:szCs w:val="24"/>
        </w:rPr>
        <w:t>current enrollment) of their degree or credential program.</w:t>
      </w:r>
    </w:p>
    <w:p w:rsidR="00FF2802" w:rsidRDefault="00FF2802" w:rsidP="000848EE">
      <w:pPr>
        <w:adjustRightInd/>
        <w:spacing w:before="216" w:line="297" w:lineRule="auto"/>
        <w:ind w:left="54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Criteria used to decide if the student will be awarded a Finish Line Grant include the following.</w:t>
      </w:r>
    </w:p>
    <w:p w:rsidR="00FF2802" w:rsidRDefault="00FF2802" w:rsidP="000848EE">
      <w:pPr>
        <w:numPr>
          <w:ilvl w:val="0"/>
          <w:numId w:val="10"/>
        </w:numPr>
        <w:tabs>
          <w:tab w:val="clear" w:pos="432"/>
          <w:tab w:val="num" w:pos="1080"/>
        </w:tabs>
        <w:adjustRightInd/>
        <w:ind w:right="144" w:hanging="45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Students must be in good academic standing. For students pursuing a degree, they must </w:t>
      </w:r>
      <w:r>
        <w:rPr>
          <w:spacing w:val="-2"/>
          <w:sz w:val="24"/>
          <w:szCs w:val="24"/>
        </w:rPr>
        <w:t xml:space="preserve">have at least a 2.0 grade point average. For students pursuing a certification or program </w:t>
      </w:r>
      <w:r>
        <w:rPr>
          <w:sz w:val="24"/>
          <w:szCs w:val="24"/>
        </w:rPr>
        <w:t>of study the criteria is as follows:</w:t>
      </w:r>
    </w:p>
    <w:p w:rsidR="00FF2802" w:rsidRDefault="00FF2802">
      <w:pPr>
        <w:numPr>
          <w:ilvl w:val="0"/>
          <w:numId w:val="11"/>
        </w:numPr>
        <w:tabs>
          <w:tab w:val="clear" w:pos="432"/>
          <w:tab w:val="num" w:pos="1800"/>
        </w:tabs>
        <w:adjustRightInd/>
        <w:spacing w:line="21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CC, they must have a </w:t>
      </w:r>
      <w:r w:rsidR="00AA57FE">
        <w:rPr>
          <w:sz w:val="24"/>
          <w:szCs w:val="24"/>
        </w:rPr>
        <w:t>satisfactory</w:t>
      </w:r>
      <w:r>
        <w:rPr>
          <w:sz w:val="24"/>
          <w:szCs w:val="24"/>
        </w:rPr>
        <w:t xml:space="preserve"> grade.</w:t>
      </w:r>
    </w:p>
    <w:p w:rsidR="00FF2802" w:rsidRDefault="00FF2802">
      <w:pPr>
        <w:numPr>
          <w:ilvl w:val="0"/>
          <w:numId w:val="10"/>
        </w:numPr>
        <w:tabs>
          <w:tab w:val="clear" w:pos="432"/>
          <w:tab w:val="num" w:pos="1080"/>
        </w:tabs>
        <w:adjustRightInd/>
        <w:ind w:right="72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Students must have completed at least </w:t>
      </w:r>
      <w:r w:rsidR="004A3846">
        <w:rPr>
          <w:spacing w:val="-8"/>
          <w:sz w:val="24"/>
          <w:szCs w:val="24"/>
        </w:rPr>
        <w:t>50</w:t>
      </w:r>
      <w:r>
        <w:rPr>
          <w:spacing w:val="-8"/>
          <w:sz w:val="24"/>
          <w:szCs w:val="24"/>
        </w:rPr>
        <w:t xml:space="preserve"> percent of the hours required for the degree or </w:t>
      </w:r>
      <w:r>
        <w:rPr>
          <w:spacing w:val="-3"/>
          <w:sz w:val="24"/>
          <w:szCs w:val="24"/>
        </w:rPr>
        <w:t xml:space="preserve">credential program. If a student is enrolled in more than one course of study, this criteria </w:t>
      </w:r>
      <w:r>
        <w:rPr>
          <w:sz w:val="24"/>
          <w:szCs w:val="24"/>
        </w:rPr>
        <w:t>will be applied to the program of study which the student is closer to completing.</w:t>
      </w:r>
    </w:p>
    <w:p w:rsidR="00FF2802" w:rsidRDefault="00FF2802">
      <w:pPr>
        <w:numPr>
          <w:ilvl w:val="0"/>
          <w:numId w:val="10"/>
        </w:numPr>
        <w:tabs>
          <w:tab w:val="clear" w:pos="432"/>
          <w:tab w:val="num" w:pos="1080"/>
        </w:tabs>
        <w:adjustRightInd/>
        <w:ind w:right="360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All degree seeking curriculum students are eligible for a Finish Line Grant, including </w:t>
      </w:r>
      <w:r>
        <w:rPr>
          <w:sz w:val="24"/>
          <w:szCs w:val="24"/>
        </w:rPr>
        <w:t>college transfer students.</w:t>
      </w:r>
    </w:p>
    <w:p w:rsidR="00FF2802" w:rsidRDefault="00FF2802">
      <w:pPr>
        <w:numPr>
          <w:ilvl w:val="0"/>
          <w:numId w:val="10"/>
        </w:numPr>
        <w:tabs>
          <w:tab w:val="clear" w:pos="432"/>
          <w:tab w:val="num" w:pos="1080"/>
        </w:tabs>
        <w:adjustRightInd/>
        <w:ind w:right="432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t xml:space="preserve">Students enrolled in a continuing education course of study are eligible if they are </w:t>
      </w:r>
      <w:r>
        <w:rPr>
          <w:spacing w:val="-5"/>
          <w:sz w:val="24"/>
          <w:szCs w:val="24"/>
        </w:rPr>
        <w:t>enrolled in trainings related to in-demand occupations and industry sectors, based on</w:t>
      </w:r>
    </w:p>
    <w:p w:rsidR="00FF2802" w:rsidRDefault="00FA4A17" w:rsidP="000848EE">
      <w:pPr>
        <w:adjustRightInd/>
        <w:ind w:left="1080" w:right="108"/>
        <w:rPr>
          <w:spacing w:val="-10"/>
        </w:rPr>
      </w:pPr>
      <w:r>
        <w:rPr>
          <w:spacing w:val="-10"/>
          <w:sz w:val="24"/>
          <w:szCs w:val="24"/>
        </w:rPr>
        <w:t>WDB</w:t>
      </w:r>
      <w:r w:rsidR="000848EE">
        <w:rPr>
          <w:spacing w:val="-10"/>
          <w:sz w:val="24"/>
          <w:szCs w:val="24"/>
        </w:rPr>
        <w:t>’s target industries and high growth occupations. These include information</w:t>
      </w:r>
      <w:r w:rsidR="000848EE">
        <w:rPr>
          <w:spacing w:val="-10"/>
        </w:rPr>
        <w:t xml:space="preserve"> </w:t>
      </w:r>
    </w:p>
    <w:p w:rsidR="00FF2802" w:rsidRDefault="00FF2802" w:rsidP="000848EE">
      <w:pPr>
        <w:adjustRightInd/>
        <w:ind w:left="1080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technology</w:t>
      </w:r>
      <w:proofErr w:type="gramEnd"/>
      <w:r>
        <w:rPr>
          <w:spacing w:val="-3"/>
          <w:sz w:val="24"/>
          <w:szCs w:val="24"/>
        </w:rPr>
        <w:t xml:space="preserve">, and professional and scientific services; healthcare; advanced manufacturing; </w:t>
      </w:r>
      <w:r>
        <w:rPr>
          <w:sz w:val="24"/>
          <w:szCs w:val="24"/>
        </w:rPr>
        <w:t>and skilled trades and construction.</w:t>
      </w:r>
    </w:p>
    <w:p w:rsidR="00FF2802" w:rsidRDefault="00FF2802">
      <w:pPr>
        <w:numPr>
          <w:ilvl w:val="0"/>
          <w:numId w:val="10"/>
        </w:numPr>
        <w:tabs>
          <w:tab w:val="clear" w:pos="432"/>
          <w:tab w:val="num" w:pos="1080"/>
        </w:tabs>
        <w:adjustRightInd/>
        <w:ind w:right="576"/>
        <w:rPr>
          <w:spacing w:val="-4"/>
          <w:sz w:val="24"/>
          <w:szCs w:val="24"/>
        </w:rPr>
      </w:pPr>
      <w:r>
        <w:rPr>
          <w:spacing w:val="-8"/>
          <w:sz w:val="24"/>
          <w:szCs w:val="24"/>
        </w:rPr>
        <w:t xml:space="preserve">Students must be United States citizens or have authorization to work in the United </w:t>
      </w:r>
      <w:r>
        <w:rPr>
          <w:spacing w:val="-4"/>
          <w:sz w:val="24"/>
          <w:szCs w:val="24"/>
        </w:rPr>
        <w:t>States, and male students must be compliant with Selective Service requirements.</w:t>
      </w:r>
    </w:p>
    <w:p w:rsidR="00FF2802" w:rsidRDefault="00FF2802">
      <w:pPr>
        <w:numPr>
          <w:ilvl w:val="0"/>
          <w:numId w:val="10"/>
        </w:numPr>
        <w:tabs>
          <w:tab w:val="clear" w:pos="432"/>
          <w:tab w:val="num" w:pos="1080"/>
        </w:tabs>
        <w:adjustRightInd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Applications will be evaluated based on whether the student can verify that the requested </w:t>
      </w:r>
      <w:r>
        <w:rPr>
          <w:spacing w:val="-4"/>
          <w:sz w:val="24"/>
          <w:szCs w:val="24"/>
        </w:rPr>
        <w:t xml:space="preserve">amount is to be used to overcome a financial emergency that occurred through no fault of </w:t>
      </w:r>
      <w:r>
        <w:rPr>
          <w:sz w:val="24"/>
          <w:szCs w:val="24"/>
        </w:rPr>
        <w:t>their own.</w:t>
      </w:r>
    </w:p>
    <w:p w:rsidR="00FF2802" w:rsidRDefault="00FF2802" w:rsidP="000848EE">
      <w:pPr>
        <w:adjustRightInd/>
        <w:spacing w:before="216"/>
        <w:ind w:left="540" w:hanging="540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D) </w:t>
      </w:r>
      <w:r w:rsidR="000848EE"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Describe any financial emergency grant programs the community college has administered in the </w:t>
      </w:r>
      <w:r>
        <w:rPr>
          <w:sz w:val="24"/>
          <w:szCs w:val="24"/>
        </w:rPr>
        <w:t>past. You may attach relevant documents pertaining to existing programs.</w:t>
      </w:r>
    </w:p>
    <w:p w:rsidR="000848EE" w:rsidRDefault="000848EE" w:rsidP="000848EE">
      <w:pPr>
        <w:adjustRightInd/>
        <w:ind w:left="288" w:hanging="288"/>
        <w:rPr>
          <w:sz w:val="24"/>
          <w:szCs w:val="24"/>
        </w:rPr>
      </w:pPr>
    </w:p>
    <w:p w:rsidR="00FF2802" w:rsidRDefault="000848EE" w:rsidP="000848EE">
      <w:pPr>
        <w:adjustRightInd/>
        <w:spacing w:before="72"/>
        <w:ind w:left="540" w:hanging="540"/>
        <w:rPr>
          <w:sz w:val="24"/>
          <w:szCs w:val="24"/>
        </w:rPr>
      </w:pPr>
      <w:r>
        <w:rPr>
          <w:spacing w:val="-8"/>
          <w:sz w:val="24"/>
          <w:szCs w:val="24"/>
        </w:rPr>
        <w:tab/>
      </w:r>
      <w:r w:rsidR="009C7C31">
        <w:rPr>
          <w:spacing w:val="-8"/>
          <w:sz w:val="24"/>
          <w:szCs w:val="24"/>
        </w:rPr>
        <w:t>CC</w:t>
      </w:r>
      <w:r w:rsidR="00FF2802">
        <w:rPr>
          <w:spacing w:val="-8"/>
          <w:sz w:val="24"/>
          <w:szCs w:val="24"/>
        </w:rPr>
        <w:t xml:space="preserve"> has experience administering financial emergency grants through its </w:t>
      </w:r>
      <w:r w:rsidR="009C7C31">
        <w:rPr>
          <w:spacing w:val="-8"/>
          <w:sz w:val="24"/>
          <w:szCs w:val="24"/>
        </w:rPr>
        <w:t>Smith</w:t>
      </w:r>
      <w:r w:rsidR="00FF2802">
        <w:rPr>
          <w:spacing w:val="-8"/>
          <w:sz w:val="24"/>
          <w:szCs w:val="24"/>
        </w:rPr>
        <w:t xml:space="preserve"> Fund, </w:t>
      </w:r>
      <w:r w:rsidR="00FF2802">
        <w:rPr>
          <w:spacing w:val="-4"/>
          <w:sz w:val="24"/>
          <w:szCs w:val="24"/>
        </w:rPr>
        <w:t xml:space="preserve">created to assist curriculum students who encounter unforeseen financial emergencies or catastrophic events that would prevent them from continuing their education. Similar to Finish </w:t>
      </w:r>
      <w:r w:rsidR="00FF2802">
        <w:rPr>
          <w:spacing w:val="-6"/>
          <w:sz w:val="24"/>
          <w:szCs w:val="24"/>
        </w:rPr>
        <w:t xml:space="preserve">Line Grants, the </w:t>
      </w:r>
      <w:r w:rsidR="009C7C31">
        <w:rPr>
          <w:spacing w:val="-6"/>
          <w:sz w:val="24"/>
          <w:szCs w:val="24"/>
        </w:rPr>
        <w:t>Smith</w:t>
      </w:r>
      <w:r w:rsidR="00FF2802">
        <w:rPr>
          <w:spacing w:val="-6"/>
          <w:sz w:val="24"/>
          <w:szCs w:val="24"/>
        </w:rPr>
        <w:t xml:space="preserve"> Fund was not intended to be used for routine expenses, nor as a </w:t>
      </w:r>
      <w:r w:rsidR="00FF2802">
        <w:rPr>
          <w:spacing w:val="-4"/>
          <w:sz w:val="24"/>
          <w:szCs w:val="24"/>
        </w:rPr>
        <w:t>supplement to a student</w:t>
      </w:r>
      <w:r w:rsidR="004A7034">
        <w:rPr>
          <w:spacing w:val="-4"/>
          <w:sz w:val="24"/>
          <w:szCs w:val="24"/>
        </w:rPr>
        <w:t xml:space="preserve">’s educational funding sources. </w:t>
      </w:r>
      <w:r w:rsidR="00FF2802">
        <w:rPr>
          <w:spacing w:val="-4"/>
          <w:sz w:val="24"/>
          <w:szCs w:val="24"/>
        </w:rPr>
        <w:t xml:space="preserve">With limited outreach and marketing, </w:t>
      </w:r>
      <w:r w:rsidR="009C7C31">
        <w:rPr>
          <w:spacing w:val="-4"/>
          <w:sz w:val="24"/>
          <w:szCs w:val="24"/>
        </w:rPr>
        <w:t>CC</w:t>
      </w:r>
      <w:r w:rsidR="00FF2802">
        <w:rPr>
          <w:spacing w:val="-6"/>
          <w:sz w:val="24"/>
          <w:szCs w:val="24"/>
        </w:rPr>
        <w:t xml:space="preserve"> had 151 curriculum-enrolled students apply for </w:t>
      </w:r>
      <w:r w:rsidR="009C7C31">
        <w:rPr>
          <w:spacing w:val="-6"/>
          <w:sz w:val="24"/>
          <w:szCs w:val="24"/>
        </w:rPr>
        <w:t>Smith</w:t>
      </w:r>
      <w:r w:rsidR="00FF2802">
        <w:rPr>
          <w:spacing w:val="-6"/>
          <w:sz w:val="24"/>
          <w:szCs w:val="24"/>
        </w:rPr>
        <w:t xml:space="preserve"> Funds over the past three </w:t>
      </w:r>
      <w:r w:rsidR="00FF2802">
        <w:rPr>
          <w:spacing w:val="-5"/>
          <w:sz w:val="24"/>
          <w:szCs w:val="24"/>
        </w:rPr>
        <w:t xml:space="preserve">years, with the highest number awarded during that time being 46 in 2016/17, and the average </w:t>
      </w:r>
      <w:r w:rsidR="00FF2802">
        <w:rPr>
          <w:spacing w:val="-6"/>
          <w:sz w:val="24"/>
          <w:szCs w:val="24"/>
        </w:rPr>
        <w:t xml:space="preserve">award being $467 (the maximum award was $500). We believe that number will increase </w:t>
      </w:r>
      <w:r w:rsidR="00FF2802">
        <w:rPr>
          <w:spacing w:val="-2"/>
          <w:sz w:val="24"/>
          <w:szCs w:val="24"/>
        </w:rPr>
        <w:t xml:space="preserve">significantly with more outreach and by also making the resources available to continuing </w:t>
      </w:r>
      <w:r w:rsidR="00FF2802">
        <w:rPr>
          <w:spacing w:val="-8"/>
          <w:sz w:val="24"/>
          <w:szCs w:val="24"/>
        </w:rPr>
        <w:t xml:space="preserve">education students. While the pool of </w:t>
      </w:r>
      <w:r w:rsidR="009C7C31">
        <w:rPr>
          <w:spacing w:val="-8"/>
          <w:sz w:val="24"/>
          <w:szCs w:val="24"/>
        </w:rPr>
        <w:t>Smith</w:t>
      </w:r>
      <w:r w:rsidR="00FF2802">
        <w:rPr>
          <w:spacing w:val="-8"/>
          <w:sz w:val="24"/>
          <w:szCs w:val="24"/>
        </w:rPr>
        <w:t xml:space="preserve"> Funds has decreased over time, </w:t>
      </w:r>
      <w:r w:rsidR="009C7C31">
        <w:rPr>
          <w:spacing w:val="-8"/>
          <w:sz w:val="24"/>
          <w:szCs w:val="24"/>
        </w:rPr>
        <w:t>CC</w:t>
      </w:r>
      <w:r w:rsidR="00FF2802">
        <w:rPr>
          <w:spacing w:val="-8"/>
          <w:sz w:val="24"/>
          <w:szCs w:val="24"/>
        </w:rPr>
        <w:t xml:space="preserve"> will </w:t>
      </w:r>
      <w:r w:rsidR="00FF2802">
        <w:rPr>
          <w:spacing w:val="-5"/>
          <w:sz w:val="24"/>
          <w:szCs w:val="24"/>
        </w:rPr>
        <w:t xml:space="preserve">continue to have a limited amount of emergency funding available for individuals who do not </w:t>
      </w:r>
      <w:r w:rsidR="00FF2802">
        <w:rPr>
          <w:spacing w:val="-6"/>
          <w:sz w:val="24"/>
          <w:szCs w:val="24"/>
        </w:rPr>
        <w:t xml:space="preserve">qualify for Finish Line Grants. In addition, </w:t>
      </w:r>
      <w:r w:rsidR="009C7C31">
        <w:rPr>
          <w:spacing w:val="-6"/>
          <w:sz w:val="24"/>
          <w:szCs w:val="24"/>
        </w:rPr>
        <w:t>CC’s</w:t>
      </w:r>
      <w:r w:rsidR="00FF2802">
        <w:rPr>
          <w:spacing w:val="-6"/>
          <w:sz w:val="24"/>
          <w:szCs w:val="24"/>
        </w:rPr>
        <w:t xml:space="preserve"> Office of Student Advocacy and Support </w:t>
      </w:r>
      <w:r w:rsidR="00FF2802">
        <w:rPr>
          <w:spacing w:val="-2"/>
          <w:sz w:val="24"/>
          <w:szCs w:val="24"/>
        </w:rPr>
        <w:t xml:space="preserve">(SAS) provides assistance with housing, food, clothing, transportation, and other resources. SAS </w:t>
      </w:r>
      <w:r w:rsidR="00FF2802">
        <w:rPr>
          <w:sz w:val="24"/>
          <w:szCs w:val="24"/>
        </w:rPr>
        <w:t>will be an important link and referral source for students interested in Finish Line Grants.</w:t>
      </w:r>
    </w:p>
    <w:p w:rsidR="00FF2802" w:rsidRDefault="00FF2802" w:rsidP="000848EE">
      <w:pPr>
        <w:adjustRightInd/>
        <w:spacing w:before="216"/>
        <w:ind w:left="540" w:hanging="54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E) </w:t>
      </w:r>
      <w:r w:rsidR="000848EE"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>Provide to the best of your ability an approximate estimate of total funding needed for Finish</w:t>
      </w:r>
    </w:p>
    <w:p w:rsidR="00FF2802" w:rsidRDefault="00FF2802" w:rsidP="000848EE">
      <w:pPr>
        <w:adjustRightInd/>
        <w:ind w:left="540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Line Grants for the 2018-19 school year and explain the basis for the estimate (e.g. historical data </w:t>
      </w:r>
      <w:r>
        <w:rPr>
          <w:sz w:val="24"/>
          <w:szCs w:val="24"/>
        </w:rPr>
        <w:t>from current emergency grant programs, knowledge of student needs, etc.).</w:t>
      </w:r>
    </w:p>
    <w:p w:rsidR="00FF2802" w:rsidRDefault="00FF2802" w:rsidP="000848EE">
      <w:pPr>
        <w:adjustRightInd/>
        <w:spacing w:before="252"/>
        <w:ind w:left="540" w:right="576"/>
        <w:rPr>
          <w:b/>
          <w:bCs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 xml:space="preserve">The amount of funding requested for Finish Line grants for the 2018-19 school year is </w:t>
      </w:r>
      <w:r>
        <w:rPr>
          <w:b/>
          <w:bCs/>
          <w:sz w:val="24"/>
          <w:szCs w:val="24"/>
        </w:rPr>
        <w:t>$200,000.</w:t>
      </w:r>
    </w:p>
    <w:p w:rsidR="00FF2802" w:rsidRDefault="00FF2802" w:rsidP="000848EE">
      <w:pPr>
        <w:adjustRightInd/>
        <w:spacing w:before="180"/>
        <w:ind w:left="540" w:right="216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This amount is based on projecting to serve </w:t>
      </w:r>
      <w:r w:rsidR="009C7C31">
        <w:rPr>
          <w:spacing w:val="-3"/>
          <w:sz w:val="24"/>
          <w:szCs w:val="24"/>
        </w:rPr>
        <w:t>200</w:t>
      </w:r>
      <w:r>
        <w:rPr>
          <w:spacing w:val="-3"/>
          <w:sz w:val="24"/>
          <w:szCs w:val="24"/>
        </w:rPr>
        <w:t xml:space="preserve"> CC students over </w:t>
      </w:r>
      <w:r>
        <w:rPr>
          <w:sz w:val="24"/>
          <w:szCs w:val="24"/>
        </w:rPr>
        <w:t>the course of a twelve-month period. The projected amount is based on the following:</w:t>
      </w:r>
    </w:p>
    <w:p w:rsidR="00FF2802" w:rsidRDefault="004A7034">
      <w:pPr>
        <w:numPr>
          <w:ilvl w:val="0"/>
          <w:numId w:val="12"/>
        </w:numPr>
        <w:tabs>
          <w:tab w:val="clear" w:pos="432"/>
          <w:tab w:val="num" w:pos="1080"/>
        </w:tabs>
        <w:adjustRightInd/>
        <w:rPr>
          <w:sz w:val="22"/>
          <w:szCs w:val="22"/>
        </w:rPr>
      </w:pPr>
      <w:r>
        <w:rPr>
          <w:sz w:val="22"/>
          <w:szCs w:val="22"/>
        </w:rPr>
        <w:t xml:space="preserve">Historical data from </w:t>
      </w:r>
      <w:r w:rsidR="009C7C31">
        <w:rPr>
          <w:sz w:val="22"/>
          <w:szCs w:val="22"/>
        </w:rPr>
        <w:t>CC</w:t>
      </w:r>
      <w:r>
        <w:rPr>
          <w:sz w:val="22"/>
          <w:szCs w:val="22"/>
        </w:rPr>
        <w:t xml:space="preserve">’s </w:t>
      </w:r>
      <w:r w:rsidR="009C7C31">
        <w:rPr>
          <w:sz w:val="22"/>
          <w:szCs w:val="22"/>
        </w:rPr>
        <w:t>Smith</w:t>
      </w:r>
      <w:r>
        <w:rPr>
          <w:sz w:val="22"/>
          <w:szCs w:val="22"/>
        </w:rPr>
        <w:t xml:space="preserve"> Fund (cited previously</w:t>
      </w:r>
      <w:r w:rsidR="00FF2802">
        <w:rPr>
          <w:sz w:val="22"/>
          <w:szCs w:val="22"/>
        </w:rPr>
        <w:t>);</w:t>
      </w:r>
    </w:p>
    <w:p w:rsidR="00FF2802" w:rsidRDefault="006065FB">
      <w:pPr>
        <w:numPr>
          <w:ilvl w:val="0"/>
          <w:numId w:val="10"/>
        </w:numPr>
        <w:tabs>
          <w:tab w:val="clear" w:pos="432"/>
          <w:tab w:val="num" w:pos="1080"/>
        </w:tabs>
        <w:adjustRightInd/>
        <w:ind w:right="576"/>
        <w:rPr>
          <w:spacing w:val="-4"/>
          <w:sz w:val="24"/>
          <w:szCs w:val="24"/>
        </w:rPr>
      </w:pPr>
      <w:r>
        <w:rPr>
          <w:spacing w:val="-5"/>
          <w:sz w:val="24"/>
          <w:szCs w:val="24"/>
        </w:rPr>
        <w:t>T</w:t>
      </w:r>
      <w:r w:rsidR="00FF2802">
        <w:rPr>
          <w:spacing w:val="-5"/>
          <w:sz w:val="24"/>
          <w:szCs w:val="24"/>
        </w:rPr>
        <w:t>he anticipated demand for Finish Line Grants from the large number of continuing</w:t>
      </w:r>
      <w:r w:rsidR="00FF2802">
        <w:rPr>
          <w:spacing w:val="-5"/>
          <w:sz w:val="24"/>
          <w:szCs w:val="24"/>
        </w:rPr>
        <w:br/>
      </w:r>
      <w:r w:rsidR="00FF2802">
        <w:rPr>
          <w:spacing w:val="-4"/>
          <w:sz w:val="24"/>
          <w:szCs w:val="24"/>
        </w:rPr>
        <w:t xml:space="preserve">education students at </w:t>
      </w:r>
      <w:r w:rsidR="009C7C31">
        <w:rPr>
          <w:spacing w:val="-4"/>
          <w:sz w:val="24"/>
          <w:szCs w:val="24"/>
        </w:rPr>
        <w:t>CC who are not eligible for Smith</w:t>
      </w:r>
      <w:r w:rsidR="00FF2802">
        <w:rPr>
          <w:spacing w:val="-4"/>
          <w:sz w:val="24"/>
          <w:szCs w:val="24"/>
        </w:rPr>
        <w:t xml:space="preserve"> Funds; and</w:t>
      </w:r>
    </w:p>
    <w:p w:rsidR="00FF2802" w:rsidRDefault="006065FB">
      <w:pPr>
        <w:numPr>
          <w:ilvl w:val="0"/>
          <w:numId w:val="10"/>
        </w:numPr>
        <w:tabs>
          <w:tab w:val="clear" w:pos="432"/>
          <w:tab w:val="num" w:pos="1080"/>
        </w:tabs>
        <w:adjustRightInd/>
        <w:ind w:right="144"/>
        <w:rPr>
          <w:sz w:val="24"/>
          <w:szCs w:val="24"/>
        </w:rPr>
      </w:pPr>
      <w:r>
        <w:rPr>
          <w:spacing w:val="-3"/>
          <w:sz w:val="24"/>
          <w:szCs w:val="24"/>
        </w:rPr>
        <w:t>T</w:t>
      </w:r>
      <w:r w:rsidR="00FF2802">
        <w:rPr>
          <w:spacing w:val="-3"/>
          <w:sz w:val="24"/>
          <w:szCs w:val="24"/>
        </w:rPr>
        <w:t xml:space="preserve">he number of requests for emergency funding that CC receives from its students, most </w:t>
      </w:r>
      <w:r w:rsidR="00FF2802">
        <w:rPr>
          <w:sz w:val="24"/>
          <w:szCs w:val="24"/>
        </w:rPr>
        <w:t>of which cannot be fulfilled due to limited funding.</w:t>
      </w:r>
    </w:p>
    <w:p w:rsidR="00FF2802" w:rsidRDefault="00FF2802" w:rsidP="003250F2">
      <w:pPr>
        <w:adjustRightInd/>
        <w:spacing w:before="216"/>
        <w:ind w:left="540" w:right="72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The partnership thinks it is crucial to have a point person for the Finish Line Grant in </w:t>
      </w:r>
      <w:r w:rsidR="009C7C31">
        <w:rPr>
          <w:sz w:val="24"/>
          <w:szCs w:val="24"/>
        </w:rPr>
        <w:t>the WDB</w:t>
      </w:r>
      <w:r>
        <w:rPr>
          <w:spacing w:val="-6"/>
          <w:sz w:val="24"/>
          <w:szCs w:val="24"/>
        </w:rPr>
        <w:t xml:space="preserve">. The Finish Line program manager will be a shared position between </w:t>
      </w:r>
      <w:r w:rsidR="009C7C31">
        <w:rPr>
          <w:spacing w:val="-6"/>
          <w:sz w:val="24"/>
          <w:szCs w:val="24"/>
        </w:rPr>
        <w:t>the WDB</w:t>
      </w:r>
      <w:r>
        <w:rPr>
          <w:spacing w:val="-4"/>
          <w:sz w:val="24"/>
          <w:szCs w:val="24"/>
        </w:rPr>
        <w:t xml:space="preserve"> and the community college. The partnership feels this position is critical to the success of overseeing and coordinating the Finish Line Grant process for students. His/her responsibilities </w:t>
      </w:r>
      <w:r>
        <w:rPr>
          <w:spacing w:val="-2"/>
          <w:sz w:val="24"/>
          <w:szCs w:val="24"/>
        </w:rPr>
        <w:t xml:space="preserve">will include submitting reports, acting as liaison between </w:t>
      </w:r>
      <w:r w:rsidR="009C7C31">
        <w:rPr>
          <w:spacing w:val="-2"/>
          <w:sz w:val="24"/>
          <w:szCs w:val="24"/>
        </w:rPr>
        <w:t>the WDB</w:t>
      </w:r>
      <w:r>
        <w:rPr>
          <w:spacing w:val="-2"/>
          <w:sz w:val="24"/>
          <w:szCs w:val="24"/>
        </w:rPr>
        <w:t xml:space="preserve"> and the community </w:t>
      </w:r>
      <w:r>
        <w:rPr>
          <w:spacing w:val="-8"/>
          <w:sz w:val="24"/>
          <w:szCs w:val="24"/>
        </w:rPr>
        <w:t xml:space="preserve">college, making final approval decisions, providing outreach to students, and following up with </w:t>
      </w:r>
      <w:r>
        <w:rPr>
          <w:sz w:val="24"/>
          <w:szCs w:val="24"/>
        </w:rPr>
        <w:t xml:space="preserve">students. </w:t>
      </w:r>
    </w:p>
    <w:p w:rsidR="00FF2802" w:rsidRDefault="00FF2802" w:rsidP="000848EE">
      <w:pPr>
        <w:adjustRightInd/>
        <w:spacing w:before="216"/>
        <w:ind w:left="540" w:right="144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The partnership anticipates that the start date of its Finish Line Grant program will </w:t>
      </w:r>
      <w:r>
        <w:rPr>
          <w:spacing w:val="-6"/>
          <w:sz w:val="24"/>
          <w:szCs w:val="24"/>
        </w:rPr>
        <w:t xml:space="preserve">be September 1, 2018, contingent upon funding being available by that time. At the start of the program, training will be provided for all staff (from </w:t>
      </w:r>
      <w:r w:rsidR="009C7C31">
        <w:rPr>
          <w:spacing w:val="-6"/>
          <w:sz w:val="24"/>
          <w:szCs w:val="24"/>
        </w:rPr>
        <w:t>WDB, CC</w:t>
      </w:r>
      <w:r>
        <w:rPr>
          <w:spacing w:val="-6"/>
          <w:sz w:val="24"/>
          <w:szCs w:val="24"/>
        </w:rPr>
        <w:t xml:space="preserve"> and the </w:t>
      </w:r>
      <w:r>
        <w:rPr>
          <w:sz w:val="24"/>
          <w:szCs w:val="24"/>
        </w:rPr>
        <w:t>NCWorks Career Centers) who will work on the program.</w:t>
      </w:r>
    </w:p>
    <w:p w:rsidR="00FF2802" w:rsidRDefault="00FF2802" w:rsidP="000848EE">
      <w:pPr>
        <w:adjustRightInd/>
        <w:spacing w:before="216" w:line="292" w:lineRule="auto"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="000848EE">
        <w:rPr>
          <w:sz w:val="24"/>
          <w:szCs w:val="24"/>
        </w:rPr>
        <w:tab/>
      </w:r>
      <w:r>
        <w:rPr>
          <w:sz w:val="24"/>
          <w:szCs w:val="24"/>
        </w:rPr>
        <w:t>Identify final approving authority.</w:t>
      </w:r>
    </w:p>
    <w:p w:rsidR="00FF2802" w:rsidRDefault="00FF2802" w:rsidP="000848EE">
      <w:pPr>
        <w:adjustRightInd/>
        <w:spacing w:before="144"/>
        <w:ind w:left="540" w:right="72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CC will confirm the student applicant meets the Finish Line Grant academic criteria, through a Level I screening assessment. The Finish Line Grant Program Manager will </w:t>
      </w:r>
      <w:r>
        <w:rPr>
          <w:spacing w:val="-7"/>
          <w:sz w:val="24"/>
          <w:szCs w:val="24"/>
        </w:rPr>
        <w:t xml:space="preserve">conduct a Level 2 screening to verify WIOA eligibility; assess that the request for funding meets </w:t>
      </w:r>
      <w:r>
        <w:rPr>
          <w:sz w:val="24"/>
          <w:szCs w:val="24"/>
        </w:rPr>
        <w:t>Finish Line Grant eligibility; and make</w:t>
      </w:r>
      <w:r w:rsidR="004A7034">
        <w:rPr>
          <w:sz w:val="24"/>
          <w:szCs w:val="24"/>
        </w:rPr>
        <w:t xml:space="preserve"> final approval of the request.</w:t>
      </w:r>
    </w:p>
    <w:p w:rsidR="00FF2802" w:rsidRDefault="004A7034" w:rsidP="00DA6DEE">
      <w:pPr>
        <w:adjustRightInd/>
        <w:spacing w:before="144"/>
        <w:ind w:left="540" w:right="72" w:hanging="540"/>
        <w:rPr>
          <w:sz w:val="24"/>
          <w:szCs w:val="24"/>
        </w:rPr>
      </w:pPr>
      <w:r>
        <w:rPr>
          <w:sz w:val="24"/>
          <w:szCs w:val="24"/>
        </w:rPr>
        <w:t>G</w:t>
      </w:r>
      <w:r w:rsidR="000848EE">
        <w:rPr>
          <w:sz w:val="24"/>
          <w:szCs w:val="24"/>
        </w:rPr>
        <w:t>)</w:t>
      </w:r>
      <w:r>
        <w:rPr>
          <w:sz w:val="24"/>
          <w:szCs w:val="24"/>
        </w:rPr>
        <w:t xml:space="preserve">  Describe the process for evaluating and fulfilling students’ Finish Li</w:t>
      </w:r>
      <w:r w:rsidR="000848EE">
        <w:rPr>
          <w:sz w:val="24"/>
          <w:szCs w:val="24"/>
        </w:rPr>
        <w:t xml:space="preserve">ne Grants requests within three </w:t>
      </w:r>
      <w:r>
        <w:rPr>
          <w:sz w:val="24"/>
          <w:szCs w:val="24"/>
        </w:rPr>
        <w:t>business days.</w:t>
      </w:r>
    </w:p>
    <w:p w:rsidR="00FF2802" w:rsidRDefault="00FF2802" w:rsidP="00DA6DEE">
      <w:pPr>
        <w:adjustRightInd/>
        <w:spacing w:before="144"/>
        <w:ind w:left="540" w:right="72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When an application is approved by the Finish Line Program Manager, the Program Manager </w:t>
      </w:r>
      <w:r>
        <w:rPr>
          <w:spacing w:val="-4"/>
          <w:sz w:val="24"/>
          <w:szCs w:val="24"/>
        </w:rPr>
        <w:t xml:space="preserve">schedules an appointment for WIOA enrollment with the assigned NC Works Career Center </w:t>
      </w:r>
      <w:r>
        <w:rPr>
          <w:spacing w:val="-5"/>
          <w:sz w:val="24"/>
          <w:szCs w:val="24"/>
        </w:rPr>
        <w:t xml:space="preserve">Advisor and requests that the student begin the registration process using NCWorks Online. In </w:t>
      </w:r>
      <w:r>
        <w:rPr>
          <w:spacing w:val="-3"/>
          <w:sz w:val="24"/>
          <w:szCs w:val="24"/>
        </w:rPr>
        <w:t xml:space="preserve">order to ensure there is an appointment available for enrollment either the same day of approval </w:t>
      </w:r>
      <w:r>
        <w:rPr>
          <w:spacing w:val="-8"/>
          <w:sz w:val="24"/>
          <w:szCs w:val="24"/>
        </w:rPr>
        <w:t xml:space="preserve">or the next day, NC Works will communicate time slots available each day for Finish Line Grant </w:t>
      </w:r>
      <w:r>
        <w:rPr>
          <w:spacing w:val="-2"/>
          <w:sz w:val="24"/>
          <w:szCs w:val="24"/>
        </w:rPr>
        <w:t xml:space="preserve">recipients. Once the student is enrolled into WIOA at the Career Center, his/her requested funds are paid to the vendor either by P-Card (immediately), Promissory Note (immediately) or Check </w:t>
      </w:r>
      <w:r>
        <w:rPr>
          <w:sz w:val="24"/>
          <w:szCs w:val="24"/>
        </w:rPr>
        <w:t>(2-days), as appropriate.</w:t>
      </w:r>
    </w:p>
    <w:p w:rsidR="00FF2802" w:rsidRDefault="004A7034" w:rsidP="000848EE">
      <w:pPr>
        <w:adjustRightInd/>
        <w:spacing w:before="180"/>
        <w:ind w:left="540" w:hanging="54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H)</w:t>
      </w:r>
      <w:r>
        <w:rPr>
          <w:spacing w:val="-3"/>
          <w:sz w:val="24"/>
          <w:szCs w:val="24"/>
        </w:rPr>
        <w:tab/>
      </w:r>
      <w:r w:rsidR="00FF2802">
        <w:rPr>
          <w:spacing w:val="-3"/>
          <w:sz w:val="24"/>
          <w:szCs w:val="24"/>
        </w:rPr>
        <w:t xml:space="preserve">Describe how the partnership will conduct outreach efforts to inform students, faculty, and staff </w:t>
      </w:r>
      <w:r w:rsidR="00FF2802">
        <w:rPr>
          <w:spacing w:val="-8"/>
          <w:sz w:val="24"/>
          <w:szCs w:val="24"/>
        </w:rPr>
        <w:t xml:space="preserve">of the Finish Line Grants program in fall 2018 and beyond, including who will be responsible for </w:t>
      </w:r>
      <w:r w:rsidR="00FF2802">
        <w:rPr>
          <w:sz w:val="24"/>
          <w:szCs w:val="24"/>
        </w:rPr>
        <w:t>conducting the outreach.</w:t>
      </w:r>
    </w:p>
    <w:p w:rsidR="00FF2802" w:rsidRDefault="00FF2802" w:rsidP="000848EE">
      <w:pPr>
        <w:adjustRightInd/>
        <w:spacing w:before="252"/>
        <w:ind w:left="540" w:right="72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The community colleges will have a number of hubs where students can inquire about and apply </w:t>
      </w:r>
      <w:r w:rsidR="006B7F1C">
        <w:rPr>
          <w:spacing w:val="-4"/>
          <w:sz w:val="24"/>
          <w:szCs w:val="24"/>
        </w:rPr>
        <w:t xml:space="preserve">for Finish Line Grants. </w:t>
      </w:r>
      <w:r>
        <w:rPr>
          <w:spacing w:val="-4"/>
          <w:sz w:val="24"/>
          <w:szCs w:val="24"/>
        </w:rPr>
        <w:t xml:space="preserve">CC will </w:t>
      </w:r>
      <w:r>
        <w:rPr>
          <w:spacing w:val="-6"/>
          <w:sz w:val="24"/>
          <w:szCs w:val="24"/>
        </w:rPr>
        <w:t xml:space="preserve">support student </w:t>
      </w:r>
      <w:r>
        <w:rPr>
          <w:spacing w:val="-8"/>
          <w:sz w:val="24"/>
          <w:szCs w:val="24"/>
        </w:rPr>
        <w:t xml:space="preserve">inquires and applications through its Office of Financial Aid, </w:t>
      </w:r>
      <w:proofErr w:type="gramStart"/>
      <w:r>
        <w:rPr>
          <w:spacing w:val="-8"/>
          <w:sz w:val="24"/>
          <w:szCs w:val="24"/>
        </w:rPr>
        <w:t>its</w:t>
      </w:r>
      <w:proofErr w:type="gramEnd"/>
      <w:r>
        <w:rPr>
          <w:spacing w:val="-8"/>
          <w:sz w:val="24"/>
          <w:szCs w:val="24"/>
        </w:rPr>
        <w:t xml:space="preserve"> Office of Student Advocacy and </w:t>
      </w:r>
      <w:r>
        <w:rPr>
          <w:sz w:val="24"/>
          <w:szCs w:val="24"/>
        </w:rPr>
        <w:t>Support, and its Career Pathway Program.</w:t>
      </w:r>
    </w:p>
    <w:p w:rsidR="00FF2802" w:rsidRDefault="00FF2802" w:rsidP="000848EE">
      <w:pPr>
        <w:adjustRightInd/>
        <w:spacing w:before="108"/>
        <w:ind w:left="540" w:right="216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Outreach efforts will be led by the community college and the Program Manager. Information </w:t>
      </w:r>
      <w:r>
        <w:rPr>
          <w:sz w:val="24"/>
          <w:szCs w:val="24"/>
        </w:rPr>
        <w:t>will be shared with students, faculty, and staff through a number of means, including:</w:t>
      </w:r>
    </w:p>
    <w:p w:rsidR="000848EE" w:rsidRDefault="000848EE" w:rsidP="000848EE">
      <w:pPr>
        <w:adjustRightInd/>
        <w:spacing w:before="108"/>
        <w:ind w:left="540" w:right="216"/>
        <w:rPr>
          <w:sz w:val="24"/>
          <w:szCs w:val="24"/>
        </w:rPr>
      </w:pPr>
    </w:p>
    <w:p w:rsidR="00FF2802" w:rsidRDefault="00FF2802">
      <w:pPr>
        <w:numPr>
          <w:ilvl w:val="0"/>
          <w:numId w:val="10"/>
        </w:numPr>
        <w:tabs>
          <w:tab w:val="clear" w:pos="432"/>
          <w:tab w:val="num" w:pos="1080"/>
        </w:tabs>
        <w:adjustRightInd/>
        <w:spacing w:line="201" w:lineRule="auto"/>
        <w:ind w:left="648" w:firstLine="0"/>
        <w:rPr>
          <w:sz w:val="24"/>
          <w:szCs w:val="24"/>
        </w:rPr>
      </w:pPr>
      <w:r>
        <w:rPr>
          <w:sz w:val="24"/>
          <w:szCs w:val="24"/>
        </w:rPr>
        <w:t>social media</w:t>
      </w:r>
    </w:p>
    <w:p w:rsidR="00FF2802" w:rsidRDefault="00FF2802">
      <w:pPr>
        <w:numPr>
          <w:ilvl w:val="0"/>
          <w:numId w:val="10"/>
        </w:numPr>
        <w:tabs>
          <w:tab w:val="clear" w:pos="432"/>
          <w:tab w:val="num" w:pos="1080"/>
        </w:tabs>
        <w:adjustRightInd/>
        <w:ind w:left="648" w:firstLine="0"/>
        <w:rPr>
          <w:sz w:val="24"/>
          <w:szCs w:val="24"/>
        </w:rPr>
      </w:pPr>
      <w:r>
        <w:rPr>
          <w:sz w:val="24"/>
          <w:szCs w:val="24"/>
        </w:rPr>
        <w:t>student activities websites</w:t>
      </w:r>
    </w:p>
    <w:p w:rsidR="00FF2802" w:rsidRDefault="00FF2802">
      <w:pPr>
        <w:numPr>
          <w:ilvl w:val="0"/>
          <w:numId w:val="10"/>
        </w:numPr>
        <w:tabs>
          <w:tab w:val="clear" w:pos="432"/>
          <w:tab w:val="num" w:pos="1080"/>
        </w:tabs>
        <w:adjustRightInd/>
        <w:ind w:left="648" w:firstLine="0"/>
        <w:rPr>
          <w:sz w:val="24"/>
          <w:szCs w:val="24"/>
        </w:rPr>
      </w:pPr>
      <w:r>
        <w:rPr>
          <w:sz w:val="24"/>
          <w:szCs w:val="24"/>
        </w:rPr>
        <w:t>welcome days</w:t>
      </w:r>
    </w:p>
    <w:p w:rsidR="00FF2802" w:rsidRDefault="00FF2802">
      <w:pPr>
        <w:numPr>
          <w:ilvl w:val="0"/>
          <w:numId w:val="10"/>
        </w:numPr>
        <w:tabs>
          <w:tab w:val="clear" w:pos="432"/>
          <w:tab w:val="num" w:pos="1080"/>
        </w:tabs>
        <w:adjustRightInd/>
        <w:ind w:left="648" w:firstLine="0"/>
        <w:rPr>
          <w:sz w:val="24"/>
          <w:szCs w:val="24"/>
        </w:rPr>
      </w:pPr>
      <w:r>
        <w:rPr>
          <w:sz w:val="24"/>
          <w:szCs w:val="24"/>
        </w:rPr>
        <w:t>printed and digital marketing</w:t>
      </w:r>
    </w:p>
    <w:p w:rsidR="004A7034" w:rsidRDefault="009600FF">
      <w:pPr>
        <w:numPr>
          <w:ilvl w:val="0"/>
          <w:numId w:val="10"/>
        </w:numPr>
        <w:tabs>
          <w:tab w:val="clear" w:pos="432"/>
          <w:tab w:val="num" w:pos="1080"/>
        </w:tabs>
        <w:adjustRightInd/>
        <w:ind w:left="648" w:firstLine="0"/>
        <w:rPr>
          <w:sz w:val="24"/>
          <w:szCs w:val="24"/>
        </w:rPr>
      </w:pPr>
      <w:r>
        <w:rPr>
          <w:sz w:val="24"/>
          <w:szCs w:val="24"/>
        </w:rPr>
        <w:t>i</w:t>
      </w:r>
      <w:r w:rsidR="00FF2802">
        <w:rPr>
          <w:sz w:val="24"/>
          <w:szCs w:val="24"/>
        </w:rPr>
        <w:t>nformation at open houses and career expos</w:t>
      </w:r>
    </w:p>
    <w:p w:rsidR="00FF2802" w:rsidRDefault="004A7034" w:rsidP="004A7034">
      <w:pPr>
        <w:adjustRightInd/>
        <w:ind w:left="648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F2802" w:rsidRDefault="00FF2802">
      <w:pPr>
        <w:widowControl/>
        <w:rPr>
          <w:sz w:val="24"/>
          <w:szCs w:val="24"/>
        </w:rPr>
        <w:sectPr w:rsidR="00FF2802" w:rsidSect="000848EE">
          <w:headerReference w:type="default" r:id="rId13"/>
          <w:footerReference w:type="default" r:id="rId14"/>
          <w:pgSz w:w="12240" w:h="15840"/>
          <w:pgMar w:top="1406" w:right="720" w:bottom="540" w:left="1440" w:header="686" w:footer="625" w:gutter="0"/>
          <w:cols w:space="720"/>
          <w:noEndnote/>
        </w:sectPr>
      </w:pPr>
    </w:p>
    <w:p w:rsidR="00DA6DEE" w:rsidRDefault="00DA6DEE">
      <w:pPr>
        <w:adjustRightInd/>
        <w:spacing w:line="280" w:lineRule="auto"/>
        <w:ind w:left="4536"/>
        <w:rPr>
          <w:b/>
          <w:bCs/>
          <w:sz w:val="22"/>
          <w:szCs w:val="22"/>
        </w:rPr>
      </w:pPr>
    </w:p>
    <w:p w:rsidR="00DA6DEE" w:rsidRDefault="00DA6DEE">
      <w:pPr>
        <w:adjustRightInd/>
        <w:spacing w:line="280" w:lineRule="auto"/>
        <w:ind w:left="4536"/>
        <w:rPr>
          <w:b/>
          <w:bCs/>
          <w:sz w:val="22"/>
          <w:szCs w:val="22"/>
        </w:rPr>
      </w:pPr>
    </w:p>
    <w:p w:rsidR="00FF2802" w:rsidRDefault="00FF2802" w:rsidP="00DA6DEE">
      <w:pPr>
        <w:adjustRightInd/>
        <w:spacing w:line="2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Certification</w:t>
      </w:r>
    </w:p>
    <w:p w:rsidR="00FF2802" w:rsidRDefault="00FF2802" w:rsidP="00DA6DEE">
      <w:pPr>
        <w:adjustRightInd/>
        <w:spacing w:before="180" w:line="268" w:lineRule="auto"/>
        <w:ind w:right="504"/>
        <w:rPr>
          <w:i/>
          <w:iCs/>
          <w:spacing w:val="3"/>
          <w:sz w:val="22"/>
          <w:szCs w:val="22"/>
        </w:rPr>
      </w:pPr>
      <w:r>
        <w:rPr>
          <w:i/>
          <w:iCs/>
          <w:spacing w:val="2"/>
          <w:sz w:val="22"/>
          <w:szCs w:val="22"/>
        </w:rPr>
        <w:t>Workforce Development</w:t>
      </w:r>
      <w:r w:rsidR="006B7F1C">
        <w:rPr>
          <w:i/>
          <w:iCs/>
          <w:spacing w:val="2"/>
          <w:sz w:val="22"/>
          <w:szCs w:val="22"/>
        </w:rPr>
        <w:t xml:space="preserve"> Board</w:t>
      </w:r>
      <w:r>
        <w:rPr>
          <w:i/>
          <w:iCs/>
          <w:spacing w:val="2"/>
          <w:sz w:val="22"/>
          <w:szCs w:val="22"/>
        </w:rPr>
        <w:t xml:space="preserve"> and Community College (the “partnership”) is submitting a joint proposal to participate in the Finish Line Grants Program and have signed the </w:t>
      </w:r>
      <w:r>
        <w:rPr>
          <w:i/>
          <w:iCs/>
          <w:spacing w:val="3"/>
          <w:sz w:val="22"/>
          <w:szCs w:val="22"/>
        </w:rPr>
        <w:t>attached Memorandum of Understanding.</w:t>
      </w:r>
    </w:p>
    <w:p w:rsidR="00FF2802" w:rsidRDefault="00FF2802" w:rsidP="00DA6DEE">
      <w:pPr>
        <w:adjustRightInd/>
        <w:spacing w:before="144" w:line="360" w:lineRule="auto"/>
        <w:rPr>
          <w:i/>
          <w:iCs/>
          <w:spacing w:val="3"/>
          <w:sz w:val="22"/>
          <w:szCs w:val="22"/>
        </w:rPr>
      </w:pPr>
      <w:r>
        <w:rPr>
          <w:i/>
          <w:iCs/>
          <w:spacing w:val="3"/>
          <w:sz w:val="22"/>
          <w:szCs w:val="22"/>
        </w:rPr>
        <w:t>The partnership agrees to the following:</w:t>
      </w:r>
    </w:p>
    <w:p w:rsidR="00FF2802" w:rsidRDefault="00FF2802" w:rsidP="00DA6DEE">
      <w:pPr>
        <w:numPr>
          <w:ilvl w:val="0"/>
          <w:numId w:val="21"/>
        </w:numPr>
        <w:tabs>
          <w:tab w:val="clear" w:pos="576"/>
        </w:tabs>
        <w:adjustRightInd/>
        <w:spacing w:before="72" w:line="360" w:lineRule="auto"/>
        <w:ind w:left="900"/>
        <w:rPr>
          <w:i/>
          <w:iCs/>
          <w:spacing w:val="3"/>
          <w:sz w:val="22"/>
          <w:szCs w:val="22"/>
        </w:rPr>
      </w:pPr>
      <w:r>
        <w:rPr>
          <w:i/>
          <w:iCs/>
          <w:spacing w:val="3"/>
          <w:sz w:val="22"/>
          <w:szCs w:val="22"/>
        </w:rPr>
        <w:t>Students enrolled in Community College may apply for Finish Line Grants.</w:t>
      </w:r>
    </w:p>
    <w:p w:rsidR="00FF2802" w:rsidRDefault="00FF2802" w:rsidP="00DA6DEE">
      <w:pPr>
        <w:numPr>
          <w:ilvl w:val="0"/>
          <w:numId w:val="21"/>
        </w:numPr>
        <w:tabs>
          <w:tab w:val="clear" w:pos="576"/>
        </w:tabs>
        <w:adjustRightInd/>
        <w:spacing w:before="72" w:line="264" w:lineRule="auto"/>
        <w:ind w:left="900" w:right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Students must be in good academic standing, as defined by the partnership, and have </w:t>
      </w:r>
      <w:r>
        <w:rPr>
          <w:i/>
          <w:iCs/>
          <w:spacing w:val="4"/>
          <w:sz w:val="22"/>
          <w:szCs w:val="22"/>
        </w:rPr>
        <w:t xml:space="preserve">completed at least </w:t>
      </w:r>
      <w:r w:rsidR="004A3846">
        <w:rPr>
          <w:i/>
          <w:iCs/>
          <w:spacing w:val="4"/>
          <w:sz w:val="22"/>
          <w:szCs w:val="22"/>
        </w:rPr>
        <w:t>50</w:t>
      </w:r>
      <w:r>
        <w:rPr>
          <w:i/>
          <w:iCs/>
          <w:spacing w:val="4"/>
          <w:sz w:val="22"/>
          <w:szCs w:val="22"/>
        </w:rPr>
        <w:t xml:space="preserve">% (including current enrollment) of their primary degree or </w:t>
      </w:r>
      <w:r>
        <w:rPr>
          <w:i/>
          <w:iCs/>
          <w:sz w:val="22"/>
          <w:szCs w:val="22"/>
        </w:rPr>
        <w:t>credential program.</w:t>
      </w:r>
    </w:p>
    <w:p w:rsidR="00FF2802" w:rsidRDefault="00FF2802" w:rsidP="00DA6DEE">
      <w:pPr>
        <w:numPr>
          <w:ilvl w:val="0"/>
          <w:numId w:val="21"/>
        </w:numPr>
        <w:tabs>
          <w:tab w:val="clear" w:pos="576"/>
        </w:tabs>
        <w:adjustRightInd/>
        <w:spacing w:before="144" w:line="360" w:lineRule="auto"/>
        <w:ind w:left="900"/>
        <w:rPr>
          <w:i/>
          <w:iCs/>
          <w:spacing w:val="3"/>
          <w:sz w:val="22"/>
          <w:szCs w:val="22"/>
        </w:rPr>
      </w:pPr>
      <w:r>
        <w:rPr>
          <w:i/>
          <w:iCs/>
          <w:spacing w:val="3"/>
          <w:sz w:val="22"/>
          <w:szCs w:val="22"/>
        </w:rPr>
        <w:t>The maximum grant amount per student per Program Year (July 1 – June 30) is $1,000.</w:t>
      </w:r>
    </w:p>
    <w:p w:rsidR="00FF2802" w:rsidRDefault="00FF2802" w:rsidP="00DA6DEE">
      <w:pPr>
        <w:numPr>
          <w:ilvl w:val="0"/>
          <w:numId w:val="22"/>
        </w:numPr>
        <w:tabs>
          <w:tab w:val="clear" w:pos="504"/>
          <w:tab w:val="num" w:pos="1584"/>
        </w:tabs>
        <w:adjustRightInd/>
        <w:spacing w:before="72" w:line="264" w:lineRule="auto"/>
        <w:ind w:left="900"/>
        <w:rPr>
          <w:i/>
          <w:iCs/>
          <w:spacing w:val="3"/>
          <w:sz w:val="22"/>
          <w:szCs w:val="22"/>
        </w:rPr>
      </w:pPr>
      <w:r>
        <w:rPr>
          <w:i/>
          <w:iCs/>
          <w:spacing w:val="3"/>
          <w:sz w:val="22"/>
          <w:szCs w:val="22"/>
        </w:rPr>
        <w:t>Funds will not be distributed directly to students. For example, if a student applies for a</w:t>
      </w:r>
      <w:r>
        <w:rPr>
          <w:i/>
          <w:iCs/>
          <w:spacing w:val="3"/>
          <w:sz w:val="22"/>
          <w:szCs w:val="22"/>
        </w:rPr>
        <w:br/>
      </w:r>
      <w:r>
        <w:rPr>
          <w:i/>
          <w:iCs/>
          <w:spacing w:val="2"/>
          <w:sz w:val="22"/>
          <w:szCs w:val="22"/>
        </w:rPr>
        <w:t xml:space="preserve">Finish Line Grant to pay for a car repair, the approved payment will go to the car repair </w:t>
      </w:r>
      <w:r>
        <w:rPr>
          <w:i/>
          <w:iCs/>
          <w:spacing w:val="4"/>
          <w:sz w:val="22"/>
          <w:szCs w:val="22"/>
        </w:rPr>
        <w:t xml:space="preserve">entity. Grants for items where an entity cannot be paid directly (e.g. gas and groceries) </w:t>
      </w:r>
      <w:r>
        <w:rPr>
          <w:i/>
          <w:iCs/>
          <w:spacing w:val="3"/>
          <w:sz w:val="22"/>
          <w:szCs w:val="22"/>
        </w:rPr>
        <w:t>may be distributed through gift cards as determined by the partnership.</w:t>
      </w:r>
    </w:p>
    <w:p w:rsidR="00FF2802" w:rsidRDefault="00FF2802" w:rsidP="00DA6DEE">
      <w:pPr>
        <w:numPr>
          <w:ilvl w:val="0"/>
          <w:numId w:val="21"/>
        </w:numPr>
        <w:tabs>
          <w:tab w:val="clear" w:pos="576"/>
        </w:tabs>
        <w:adjustRightInd/>
        <w:spacing w:before="180" w:line="264" w:lineRule="auto"/>
        <w:ind w:left="900" w:right="360"/>
        <w:rPr>
          <w:i/>
          <w:iCs/>
          <w:spacing w:val="3"/>
          <w:sz w:val="22"/>
          <w:szCs w:val="22"/>
        </w:rPr>
      </w:pPr>
      <w:r>
        <w:rPr>
          <w:i/>
          <w:iCs/>
          <w:sz w:val="22"/>
          <w:szCs w:val="22"/>
        </w:rPr>
        <w:t xml:space="preserve">Grants will not be conditioned on students completing additional requirements (e.g. community service hours) but every effort should be made to ensure that students are </w:t>
      </w:r>
      <w:r>
        <w:rPr>
          <w:i/>
          <w:iCs/>
          <w:spacing w:val="3"/>
          <w:sz w:val="22"/>
          <w:szCs w:val="22"/>
        </w:rPr>
        <w:t>highly likely to continue their training.</w:t>
      </w:r>
    </w:p>
    <w:p w:rsidR="00FF2802" w:rsidRDefault="00FF2802" w:rsidP="00DA6DEE">
      <w:pPr>
        <w:numPr>
          <w:ilvl w:val="0"/>
          <w:numId w:val="21"/>
        </w:numPr>
        <w:tabs>
          <w:tab w:val="clear" w:pos="576"/>
        </w:tabs>
        <w:adjustRightInd/>
        <w:spacing w:before="144"/>
        <w:ind w:left="900" w:right="432" w:hanging="432"/>
        <w:rPr>
          <w:i/>
          <w:iCs/>
          <w:spacing w:val="4"/>
          <w:sz w:val="22"/>
          <w:szCs w:val="22"/>
        </w:rPr>
      </w:pPr>
      <w:r>
        <w:rPr>
          <w:i/>
          <w:iCs/>
          <w:sz w:val="22"/>
          <w:szCs w:val="22"/>
        </w:rPr>
        <w:t xml:space="preserve">There will be no pay-back requirement unless it is determined that the student acted </w:t>
      </w:r>
      <w:r>
        <w:rPr>
          <w:i/>
          <w:iCs/>
          <w:spacing w:val="4"/>
          <w:sz w:val="22"/>
          <w:szCs w:val="22"/>
        </w:rPr>
        <w:t>fraudulently in applying for or using the grant.</w:t>
      </w:r>
    </w:p>
    <w:p w:rsidR="00FF2802" w:rsidRDefault="00FF2802" w:rsidP="00DA6DEE">
      <w:pPr>
        <w:numPr>
          <w:ilvl w:val="0"/>
          <w:numId w:val="21"/>
        </w:numPr>
        <w:tabs>
          <w:tab w:val="clear" w:pos="576"/>
        </w:tabs>
        <w:adjustRightInd/>
        <w:spacing w:before="216" w:line="264" w:lineRule="auto"/>
        <w:ind w:left="900" w:right="288" w:hanging="504"/>
        <w:rPr>
          <w:i/>
          <w:iCs/>
          <w:spacing w:val="3"/>
          <w:sz w:val="22"/>
          <w:szCs w:val="22"/>
        </w:rPr>
      </w:pPr>
      <w:r>
        <w:rPr>
          <w:i/>
          <w:iCs/>
          <w:sz w:val="22"/>
          <w:szCs w:val="22"/>
        </w:rPr>
        <w:t xml:space="preserve">The partnership will establish a process to ensure student requests are evaluated and </w:t>
      </w:r>
      <w:r>
        <w:rPr>
          <w:i/>
          <w:iCs/>
          <w:spacing w:val="8"/>
          <w:sz w:val="22"/>
          <w:szCs w:val="22"/>
        </w:rPr>
        <w:t xml:space="preserve">fulfilled within three business days of the completed and documented request for </w:t>
      </w:r>
      <w:r>
        <w:rPr>
          <w:i/>
          <w:iCs/>
          <w:spacing w:val="3"/>
          <w:sz w:val="22"/>
          <w:szCs w:val="22"/>
        </w:rPr>
        <w:t>assistance and describe that process in detail in their proposal.</w:t>
      </w:r>
    </w:p>
    <w:p w:rsidR="00FF2802" w:rsidRDefault="00FF2802" w:rsidP="00DA6DEE">
      <w:pPr>
        <w:numPr>
          <w:ilvl w:val="0"/>
          <w:numId w:val="23"/>
        </w:numPr>
        <w:tabs>
          <w:tab w:val="clear" w:pos="504"/>
          <w:tab w:val="num" w:pos="1584"/>
        </w:tabs>
        <w:adjustRightInd/>
        <w:spacing w:before="180" w:line="264" w:lineRule="auto"/>
        <w:ind w:left="900"/>
        <w:jc w:val="both"/>
        <w:rPr>
          <w:i/>
          <w:iCs/>
          <w:spacing w:val="2"/>
          <w:sz w:val="22"/>
          <w:szCs w:val="22"/>
        </w:rPr>
      </w:pPr>
      <w:r>
        <w:rPr>
          <w:i/>
          <w:iCs/>
          <w:spacing w:val="5"/>
          <w:sz w:val="22"/>
          <w:szCs w:val="22"/>
        </w:rPr>
        <w:t xml:space="preserve">Community College will report to Workforce Development </w:t>
      </w:r>
      <w:r w:rsidR="006B7F1C">
        <w:rPr>
          <w:i/>
          <w:iCs/>
          <w:spacing w:val="5"/>
          <w:sz w:val="22"/>
          <w:szCs w:val="22"/>
        </w:rPr>
        <w:t xml:space="preserve">Board </w:t>
      </w:r>
      <w:r>
        <w:rPr>
          <w:i/>
          <w:iCs/>
          <w:spacing w:val="5"/>
          <w:sz w:val="22"/>
          <w:szCs w:val="22"/>
        </w:rPr>
        <w:t xml:space="preserve">staff </w:t>
      </w:r>
      <w:r>
        <w:rPr>
          <w:i/>
          <w:iCs/>
          <w:sz w:val="22"/>
          <w:szCs w:val="22"/>
        </w:rPr>
        <w:t xml:space="preserve">the academic progress of Finish Line Grant recipients, including whether each recipient </w:t>
      </w:r>
      <w:r>
        <w:rPr>
          <w:i/>
          <w:iCs/>
          <w:spacing w:val="4"/>
          <w:sz w:val="22"/>
          <w:szCs w:val="22"/>
        </w:rPr>
        <w:t xml:space="preserve">remains in good academic standing, has completed his or her degree or credential, and </w:t>
      </w:r>
      <w:r>
        <w:rPr>
          <w:i/>
          <w:iCs/>
          <w:spacing w:val="2"/>
          <w:sz w:val="22"/>
          <w:szCs w:val="22"/>
        </w:rPr>
        <w:t>category of student needs (transportation, housing, dependent care, etc.).</w:t>
      </w:r>
    </w:p>
    <w:p w:rsidR="004A7034" w:rsidRDefault="00FF2802" w:rsidP="00DA6DEE">
      <w:pPr>
        <w:adjustRightInd/>
        <w:spacing w:before="144" w:after="396" w:line="264" w:lineRule="auto"/>
        <w:ind w:left="900" w:right="72" w:hanging="504"/>
        <w:rPr>
          <w:i/>
          <w:iCs/>
          <w:spacing w:val="2"/>
          <w:sz w:val="22"/>
          <w:szCs w:val="22"/>
        </w:rPr>
      </w:pPr>
      <w:r>
        <w:rPr>
          <w:i/>
          <w:iCs/>
          <w:spacing w:val="4"/>
          <w:sz w:val="22"/>
          <w:szCs w:val="22"/>
        </w:rPr>
        <w:t>9.</w:t>
      </w:r>
      <w:r>
        <w:rPr>
          <w:i/>
          <w:iCs/>
          <w:spacing w:val="4"/>
          <w:sz w:val="22"/>
          <w:szCs w:val="22"/>
        </w:rPr>
        <w:tab/>
        <w:t xml:space="preserve">Workforce Development </w:t>
      </w:r>
      <w:r w:rsidR="006B7F1C">
        <w:rPr>
          <w:i/>
          <w:iCs/>
          <w:spacing w:val="4"/>
          <w:sz w:val="22"/>
          <w:szCs w:val="22"/>
        </w:rPr>
        <w:t xml:space="preserve">Board </w:t>
      </w:r>
      <w:r>
        <w:rPr>
          <w:i/>
          <w:iCs/>
          <w:spacing w:val="4"/>
          <w:sz w:val="22"/>
          <w:szCs w:val="22"/>
        </w:rPr>
        <w:t>staff will report the amount of funding disbursed,</w:t>
      </w:r>
      <w:r>
        <w:rPr>
          <w:i/>
          <w:iCs/>
          <w:spacing w:val="4"/>
          <w:sz w:val="22"/>
          <w:szCs w:val="22"/>
        </w:rPr>
        <w:br/>
        <w:t xml:space="preserve">the number of students served, and data on Finish Line Grant recipients’ academic </w:t>
      </w:r>
      <w:r>
        <w:rPr>
          <w:i/>
          <w:iCs/>
          <w:spacing w:val="2"/>
          <w:sz w:val="22"/>
          <w:szCs w:val="22"/>
        </w:rPr>
        <w:t xml:space="preserve">progress (as provided by Community College), employment outcomes, and category of need to the North Carolina Department of Commerce Division of Workforce </w:t>
      </w:r>
      <w:r w:rsidR="004A7034">
        <w:rPr>
          <w:i/>
          <w:iCs/>
          <w:spacing w:val="2"/>
          <w:sz w:val="22"/>
          <w:szCs w:val="22"/>
        </w:rPr>
        <w:t>.</w:t>
      </w:r>
    </w:p>
    <w:p w:rsidR="004A7034" w:rsidRDefault="004A7034" w:rsidP="004A7034">
      <w:pPr>
        <w:adjustRightInd/>
        <w:spacing w:before="144" w:line="264" w:lineRule="auto"/>
        <w:ind w:right="72"/>
        <w:rPr>
          <w:i/>
          <w:iCs/>
          <w:spacing w:val="2"/>
          <w:sz w:val="22"/>
          <w:szCs w:val="22"/>
        </w:rPr>
      </w:pPr>
      <w:r>
        <w:rPr>
          <w:i/>
          <w:iCs/>
          <w:spacing w:val="2"/>
          <w:sz w:val="22"/>
          <w:szCs w:val="22"/>
        </w:rPr>
        <w:t>___________________________________________________</w:t>
      </w:r>
      <w:r>
        <w:rPr>
          <w:i/>
          <w:iCs/>
          <w:spacing w:val="2"/>
          <w:sz w:val="22"/>
          <w:szCs w:val="22"/>
        </w:rPr>
        <w:tab/>
      </w:r>
      <w:r>
        <w:rPr>
          <w:i/>
          <w:iCs/>
          <w:spacing w:val="2"/>
          <w:sz w:val="22"/>
          <w:szCs w:val="22"/>
        </w:rPr>
        <w:tab/>
        <w:t>________________________</w:t>
      </w:r>
    </w:p>
    <w:p w:rsidR="004A7034" w:rsidRDefault="004A7034" w:rsidP="004A7034">
      <w:pPr>
        <w:adjustRightInd/>
        <w:spacing w:before="144" w:line="264" w:lineRule="auto"/>
        <w:ind w:right="72"/>
        <w:rPr>
          <w:i/>
          <w:iCs/>
          <w:spacing w:val="2"/>
          <w:sz w:val="22"/>
          <w:szCs w:val="22"/>
        </w:rPr>
      </w:pPr>
      <w:r>
        <w:rPr>
          <w:i/>
          <w:iCs/>
          <w:spacing w:val="2"/>
          <w:sz w:val="22"/>
          <w:szCs w:val="22"/>
        </w:rPr>
        <w:t>Director, Workforce Development</w:t>
      </w:r>
      <w:r w:rsidR="006B7F1C">
        <w:rPr>
          <w:i/>
          <w:iCs/>
          <w:spacing w:val="2"/>
          <w:sz w:val="22"/>
          <w:szCs w:val="22"/>
        </w:rPr>
        <w:t xml:space="preserve"> Board</w:t>
      </w:r>
      <w:r>
        <w:rPr>
          <w:i/>
          <w:iCs/>
          <w:spacing w:val="2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ab/>
      </w:r>
      <w:r>
        <w:rPr>
          <w:i/>
          <w:iCs/>
          <w:spacing w:val="2"/>
          <w:sz w:val="22"/>
          <w:szCs w:val="22"/>
        </w:rPr>
        <w:tab/>
      </w:r>
      <w:r>
        <w:rPr>
          <w:i/>
          <w:iCs/>
          <w:spacing w:val="2"/>
          <w:sz w:val="22"/>
          <w:szCs w:val="22"/>
        </w:rPr>
        <w:tab/>
      </w:r>
      <w:r>
        <w:rPr>
          <w:i/>
          <w:iCs/>
          <w:spacing w:val="2"/>
          <w:sz w:val="22"/>
          <w:szCs w:val="22"/>
        </w:rPr>
        <w:tab/>
        <w:t>Date</w:t>
      </w:r>
    </w:p>
    <w:p w:rsidR="004A7034" w:rsidRDefault="004A7034" w:rsidP="004A7034">
      <w:pPr>
        <w:adjustRightInd/>
        <w:spacing w:before="144" w:line="264" w:lineRule="auto"/>
        <w:ind w:right="72"/>
        <w:rPr>
          <w:i/>
          <w:iCs/>
          <w:spacing w:val="2"/>
          <w:sz w:val="22"/>
          <w:szCs w:val="22"/>
        </w:rPr>
      </w:pPr>
      <w:r>
        <w:rPr>
          <w:i/>
          <w:iCs/>
          <w:spacing w:val="2"/>
          <w:sz w:val="22"/>
          <w:szCs w:val="22"/>
        </w:rPr>
        <w:t>___________________________________________________</w:t>
      </w:r>
      <w:r>
        <w:rPr>
          <w:i/>
          <w:iCs/>
          <w:spacing w:val="2"/>
          <w:sz w:val="22"/>
          <w:szCs w:val="22"/>
        </w:rPr>
        <w:tab/>
      </w:r>
      <w:r>
        <w:rPr>
          <w:i/>
          <w:iCs/>
          <w:spacing w:val="2"/>
          <w:sz w:val="22"/>
          <w:szCs w:val="22"/>
        </w:rPr>
        <w:tab/>
        <w:t>________________________</w:t>
      </w:r>
    </w:p>
    <w:p w:rsidR="004A7034" w:rsidRDefault="004A7034" w:rsidP="004A7034">
      <w:pPr>
        <w:adjustRightInd/>
        <w:spacing w:before="144" w:line="264" w:lineRule="auto"/>
        <w:ind w:right="72"/>
        <w:rPr>
          <w:i/>
          <w:iCs/>
          <w:spacing w:val="2"/>
          <w:sz w:val="22"/>
          <w:szCs w:val="22"/>
        </w:rPr>
      </w:pPr>
      <w:r>
        <w:rPr>
          <w:i/>
          <w:iCs/>
          <w:spacing w:val="2"/>
          <w:sz w:val="22"/>
          <w:szCs w:val="22"/>
        </w:rPr>
        <w:t>President, Community College</w:t>
      </w:r>
      <w:r w:rsidR="006B7F1C">
        <w:rPr>
          <w:i/>
          <w:iCs/>
          <w:spacing w:val="2"/>
          <w:sz w:val="22"/>
          <w:szCs w:val="22"/>
        </w:rPr>
        <w:tab/>
      </w:r>
      <w:r>
        <w:rPr>
          <w:i/>
          <w:iCs/>
          <w:spacing w:val="2"/>
          <w:sz w:val="22"/>
          <w:szCs w:val="22"/>
        </w:rPr>
        <w:tab/>
      </w:r>
      <w:r>
        <w:rPr>
          <w:i/>
          <w:iCs/>
          <w:spacing w:val="2"/>
          <w:sz w:val="22"/>
          <w:szCs w:val="22"/>
        </w:rPr>
        <w:tab/>
      </w:r>
      <w:r>
        <w:rPr>
          <w:i/>
          <w:iCs/>
          <w:spacing w:val="2"/>
          <w:sz w:val="22"/>
          <w:szCs w:val="22"/>
        </w:rPr>
        <w:tab/>
      </w:r>
      <w:r>
        <w:rPr>
          <w:i/>
          <w:iCs/>
          <w:spacing w:val="2"/>
          <w:sz w:val="22"/>
          <w:szCs w:val="22"/>
        </w:rPr>
        <w:tab/>
      </w:r>
      <w:r>
        <w:rPr>
          <w:i/>
          <w:iCs/>
          <w:spacing w:val="2"/>
          <w:sz w:val="22"/>
          <w:szCs w:val="22"/>
        </w:rPr>
        <w:tab/>
        <w:t>Date</w:t>
      </w:r>
    </w:p>
    <w:p w:rsidR="004A7034" w:rsidRDefault="00DA6DEE" w:rsidP="00DA6DEE">
      <w:pPr>
        <w:tabs>
          <w:tab w:val="left" w:pos="8548"/>
        </w:tabs>
        <w:adjustRightInd/>
        <w:spacing w:before="144" w:after="396" w:line="264" w:lineRule="auto"/>
        <w:ind w:right="72"/>
        <w:rPr>
          <w:i/>
          <w:iCs/>
          <w:spacing w:val="2"/>
          <w:sz w:val="22"/>
          <w:szCs w:val="22"/>
        </w:rPr>
      </w:pPr>
      <w:r>
        <w:rPr>
          <w:i/>
          <w:iCs/>
          <w:spacing w:val="2"/>
          <w:sz w:val="22"/>
          <w:szCs w:val="22"/>
        </w:rPr>
        <w:tab/>
      </w:r>
    </w:p>
    <w:p w:rsidR="00FF2802" w:rsidRDefault="00FF2802" w:rsidP="004A7034">
      <w:pPr>
        <w:adjustRightInd/>
        <w:spacing w:before="900" w:line="276" w:lineRule="auto"/>
        <w:ind w:left="1008"/>
        <w:rPr>
          <w:spacing w:val="-2"/>
          <w:sz w:val="24"/>
          <w:szCs w:val="24"/>
        </w:rPr>
      </w:pPr>
    </w:p>
    <w:sectPr w:rsidR="00FF2802" w:rsidSect="004A7034">
      <w:headerReference w:type="default" r:id="rId15"/>
      <w:footerReference w:type="default" r:id="rId16"/>
      <w:pgSz w:w="12240" w:h="15840"/>
      <w:pgMar w:top="442" w:right="845" w:bottom="931" w:left="1440" w:header="135" w:footer="94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802" w:rsidRDefault="00FF2802" w:rsidP="00FF2802">
      <w:r>
        <w:separator/>
      </w:r>
    </w:p>
  </w:endnote>
  <w:endnote w:type="continuationSeparator" w:id="0">
    <w:p w:rsidR="00FF2802" w:rsidRDefault="00FF2802" w:rsidP="00FF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846" w:rsidRDefault="004A38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02" w:rsidRDefault="000848EE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0" locked="0" layoutInCell="0" allowOverlap="1">
              <wp:simplePos x="0" y="0"/>
              <wp:positionH relativeFrom="page">
                <wp:posOffset>882650</wp:posOffset>
              </wp:positionH>
              <wp:positionV relativeFrom="paragraph">
                <wp:posOffset>0</wp:posOffset>
              </wp:positionV>
              <wp:extent cx="6007100" cy="223520"/>
              <wp:effectExtent l="0" t="0" r="0" b="0"/>
              <wp:wrapSquare wrapText="bothSides"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0" cy="223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802" w:rsidRDefault="00FF2802">
                          <w:pPr>
                            <w:keepNext/>
                            <w:keepLines/>
                            <w:adjustRightInd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0A34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9.5pt;margin-top:0;width:473pt;height:17.6pt;z-index:2516633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" o:allowincell="f" stroked="f">
              <v:fill opacity="0"/>
              <v:textbox inset="0,0,0,0">
                <w:txbxContent>
                  <w:p w:rsidR="00FF2802" w:rsidRDefault="00FF2802">
                    <w:pPr>
                      <w:keepNext/>
                      <w:keepLines/>
                      <w:adjustRightInd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BD0A34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02" w:rsidRDefault="000848EE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0" locked="0" layoutInCell="0" allowOverlap="1">
              <wp:simplePos x="0" y="0"/>
              <wp:positionH relativeFrom="page">
                <wp:posOffset>882650</wp:posOffset>
              </wp:positionH>
              <wp:positionV relativeFrom="paragraph">
                <wp:posOffset>0</wp:posOffset>
              </wp:positionV>
              <wp:extent cx="6007100" cy="223520"/>
              <wp:effectExtent l="0" t="0" r="0" b="0"/>
              <wp:wrapSquare wrapText="bothSides"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0" cy="223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802" w:rsidRDefault="00FF2802">
                          <w:pPr>
                            <w:keepNext/>
                            <w:keepLines/>
                            <w:adjustRightInd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A3846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69.5pt;margin-top:0;width:473pt;height:17.6pt;z-index:25166540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" o:allowincell="f" stroked="f">
              <v:fill opacity="0"/>
              <v:textbox inset="0,0,0,0">
                <w:txbxContent>
                  <w:p w:rsidR="00FF2802" w:rsidRDefault="00FF2802">
                    <w:pPr>
                      <w:keepNext/>
                      <w:keepLines/>
                      <w:adjustRightInd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A3846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02" w:rsidRDefault="000848EE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0" locked="0" layoutInCell="0" allowOverlap="1">
              <wp:simplePos x="0" y="0"/>
              <wp:positionH relativeFrom="page">
                <wp:posOffset>882650</wp:posOffset>
              </wp:positionH>
              <wp:positionV relativeFrom="paragraph">
                <wp:posOffset>0</wp:posOffset>
              </wp:positionV>
              <wp:extent cx="6007100" cy="223520"/>
              <wp:effectExtent l="0" t="0" r="0" b="0"/>
              <wp:wrapSquare wrapText="bothSides"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0" cy="223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802" w:rsidRDefault="00FF2802">
                          <w:pPr>
                            <w:keepNext/>
                            <w:keepLines/>
                            <w:adjustRightInd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A3846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69.5pt;margin-top:0;width:473pt;height:17.6pt;z-index:2516776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" o:allowincell="f" stroked="f">
              <v:fill opacity="0"/>
              <v:textbox inset="0,0,0,0">
                <w:txbxContent>
                  <w:p w:rsidR="00FF2802" w:rsidRDefault="00FF2802">
                    <w:pPr>
                      <w:keepNext/>
                      <w:keepLines/>
                      <w:adjustRightInd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A3846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02" w:rsidRDefault="000848EE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43232" behindDoc="0" locked="0" layoutInCell="0" allowOverlap="1">
              <wp:simplePos x="0" y="0"/>
              <wp:positionH relativeFrom="page">
                <wp:posOffset>561975</wp:posOffset>
              </wp:positionH>
              <wp:positionV relativeFrom="paragraph">
                <wp:posOffset>0</wp:posOffset>
              </wp:positionV>
              <wp:extent cx="6647815" cy="198120"/>
              <wp:effectExtent l="0" t="0" r="0" b="0"/>
              <wp:wrapSquare wrapText="bothSides"/>
              <wp:docPr id="1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7815" cy="1981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802" w:rsidRDefault="00FF2802">
                          <w:pPr>
                            <w:keepNext/>
                            <w:keepLines/>
                            <w:adjustRightInd/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 xml:space="preserve">Page 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3" type="#_x0000_t202" style="position:absolute;margin-left:44.25pt;margin-top:0;width:523.45pt;height:15.6pt;z-index:25174323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" o:allowincell="f" stroked="f">
              <v:fill opacity="0"/>
              <v:textbox inset="0,0,0,0">
                <w:txbxContent>
                  <w:p w:rsidR="00FF2802" w:rsidRDefault="00FF2802">
                    <w:pPr>
                      <w:keepNext/>
                      <w:keepLines/>
                      <w:adjustRightInd/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 xml:space="preserve">Page </w:t>
                    </w: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</w:rPr>
                      <w:t>4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802" w:rsidRDefault="00FF2802" w:rsidP="00FF2802">
      <w:r>
        <w:separator/>
      </w:r>
    </w:p>
  </w:footnote>
  <w:footnote w:type="continuationSeparator" w:id="0">
    <w:p w:rsidR="00FF2802" w:rsidRDefault="00FF2802" w:rsidP="00FF2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846" w:rsidRDefault="004A38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02" w:rsidRDefault="000848EE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0" locked="0" layoutInCell="0" allowOverlap="1">
              <wp:simplePos x="0" y="0"/>
              <wp:positionH relativeFrom="page">
                <wp:posOffset>4754245</wp:posOffset>
              </wp:positionH>
              <wp:positionV relativeFrom="paragraph">
                <wp:posOffset>0</wp:posOffset>
              </wp:positionV>
              <wp:extent cx="2115820" cy="223520"/>
              <wp:effectExtent l="0" t="0" r="0" b="0"/>
              <wp:wrapSquare wrapText="bothSides"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820" cy="223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802" w:rsidRDefault="00FF2802">
                          <w:pPr>
                            <w:keepNext/>
                            <w:keepLines/>
                            <w:adjustRightInd/>
                            <w:rPr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Finish Line Grant Funding Proposal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4.35pt;margin-top:0;width:166.6pt;height:17.6pt;z-index: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" o:allowincell="f" stroked="f">
              <v:fill opacity="0"/>
              <v:textbox inset="0,0,0,0">
                <w:txbxContent>
                  <w:p w:rsidR="00FF2802" w:rsidRDefault="00FF2802">
                    <w:pPr>
                      <w:keepNext/>
                      <w:keepLines/>
                      <w:adjustRightInd/>
                      <w:rPr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>Finish Line Grant Funding Proposal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02" w:rsidRDefault="000848EE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0" locked="0" layoutInCell="0" allowOverlap="1">
              <wp:simplePos x="0" y="0"/>
              <wp:positionH relativeFrom="page">
                <wp:posOffset>4754245</wp:posOffset>
              </wp:positionH>
              <wp:positionV relativeFrom="paragraph">
                <wp:posOffset>0</wp:posOffset>
              </wp:positionV>
              <wp:extent cx="2115820" cy="2235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820" cy="223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802" w:rsidRDefault="00FF2802">
                          <w:pPr>
                            <w:keepNext/>
                            <w:keepLines/>
                            <w:adjustRightInd/>
                            <w:rPr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Finish Line Grant Funding Proposal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74.35pt;margin-top:0;width:166.6pt;height:17.6pt;z-index:2516613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" o:allowincell="f" stroked="f">
              <v:fill opacity="0"/>
              <v:textbox inset="0,0,0,0">
                <w:txbxContent>
                  <w:p w:rsidR="00FF2802" w:rsidRDefault="00FF2802">
                    <w:pPr>
                      <w:keepNext/>
                      <w:keepLines/>
                      <w:adjustRightInd/>
                      <w:rPr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>Finish Line Grant Funding Proposal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02" w:rsidRDefault="000848EE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0" locked="0" layoutInCell="0" allowOverlap="1">
              <wp:simplePos x="0" y="0"/>
              <wp:positionH relativeFrom="page">
                <wp:posOffset>4754245</wp:posOffset>
              </wp:positionH>
              <wp:positionV relativeFrom="paragraph">
                <wp:posOffset>0</wp:posOffset>
              </wp:positionV>
              <wp:extent cx="2115820" cy="223520"/>
              <wp:effectExtent l="0" t="0" r="0" b="0"/>
              <wp:wrapSquare wrapText="bothSides"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820" cy="223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802" w:rsidRDefault="00FF2802">
                          <w:pPr>
                            <w:keepNext/>
                            <w:keepLines/>
                            <w:adjustRightInd/>
                            <w:rPr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Finish Line Grant Funding Proposal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374.35pt;margin-top:0;width:166.6pt;height:17.6pt;z-index:2516756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" o:allowincell="f" stroked="f">
              <v:fill opacity="0"/>
              <v:textbox inset="0,0,0,0">
                <w:txbxContent>
                  <w:p w:rsidR="00FF2802" w:rsidRDefault="00FF2802">
                    <w:pPr>
                      <w:keepNext/>
                      <w:keepLines/>
                      <w:adjustRightInd/>
                      <w:rPr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>Finish Line Grant Funding Proposal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02" w:rsidRDefault="000848EE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41184" behindDoc="0" locked="0" layoutInCell="0" allowOverlap="1">
              <wp:simplePos x="0" y="0"/>
              <wp:positionH relativeFrom="page">
                <wp:posOffset>222250</wp:posOffset>
              </wp:positionH>
              <wp:positionV relativeFrom="paragraph">
                <wp:posOffset>0</wp:posOffset>
              </wp:positionV>
              <wp:extent cx="6987540" cy="198120"/>
              <wp:effectExtent l="0" t="0" r="0" b="0"/>
              <wp:wrapSquare wrapText="bothSides"/>
              <wp:docPr id="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7540" cy="1981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802" w:rsidRDefault="00FF2802">
                          <w:pPr>
                            <w:keepNext/>
                            <w:keepLines/>
                            <w:adjustRightInd/>
                            <w:ind w:left="50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DocuSign Envelope ID: 78A9CECA-</w:t>
                          </w:r>
                          <w:bookmarkStart w:id="0" w:name="_GoBack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50</w:t>
                          </w:r>
                          <w:bookmarkEnd w:id="0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4B-48A6-B3D9-22EE3FC71 177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2" type="#_x0000_t202" style="position:absolute;margin-left:17.5pt;margin-top:0;width:550.2pt;height:15.6pt;z-index:25174118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" o:allowincell="f" stroked="f">
              <v:fill opacity="0"/>
              <v:textbox inset="0,0,0,0">
                <w:txbxContent>
                  <w:p w:rsidR="00FF2802" w:rsidRDefault="00FF2802">
                    <w:pPr>
                      <w:keepNext/>
                      <w:keepLines/>
                      <w:adjustRightInd/>
                      <w:ind w:left="50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DocuSign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Envelope ID: 78A9CECA-504B-48A6-B3D9-22EE3FC71 177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5026"/>
    <w:multiLevelType w:val="singleLevel"/>
    <w:tmpl w:val="27BBAAA3"/>
    <w:lvl w:ilvl="0">
      <w:start w:val="1"/>
      <w:numFmt w:val="decimal"/>
      <w:lvlText w:val="%1."/>
      <w:lvlJc w:val="left"/>
      <w:pPr>
        <w:tabs>
          <w:tab w:val="num" w:pos="576"/>
        </w:tabs>
        <w:ind w:left="1656" w:hanging="576"/>
      </w:pPr>
      <w:rPr>
        <w:i/>
        <w:iCs/>
        <w:snapToGrid/>
        <w:spacing w:val="3"/>
        <w:sz w:val="22"/>
        <w:szCs w:val="22"/>
      </w:rPr>
    </w:lvl>
  </w:abstractNum>
  <w:abstractNum w:abstractNumId="1" w15:restartNumberingAfterBreak="0">
    <w:nsid w:val="00655B0F"/>
    <w:multiLevelType w:val="singleLevel"/>
    <w:tmpl w:val="241ABFAB"/>
    <w:lvl w:ilvl="0">
      <w:numFmt w:val="bullet"/>
      <w:lvlText w:val="o"/>
      <w:lvlJc w:val="left"/>
      <w:pPr>
        <w:tabs>
          <w:tab w:val="num" w:pos="432"/>
        </w:tabs>
        <w:ind w:left="1368"/>
      </w:pPr>
      <w:rPr>
        <w:rFonts w:ascii="Courier New" w:hAnsi="Courier New" w:cs="Courier New"/>
        <w:snapToGrid/>
        <w:sz w:val="24"/>
        <w:szCs w:val="24"/>
      </w:rPr>
    </w:lvl>
  </w:abstractNum>
  <w:abstractNum w:abstractNumId="2" w15:restartNumberingAfterBreak="0">
    <w:nsid w:val="0106BDF2"/>
    <w:multiLevelType w:val="singleLevel"/>
    <w:tmpl w:val="08B2D608"/>
    <w:lvl w:ilvl="0">
      <w:start w:val="4"/>
      <w:numFmt w:val="lowerLetter"/>
      <w:lvlText w:val="%1."/>
      <w:lvlJc w:val="left"/>
      <w:pPr>
        <w:tabs>
          <w:tab w:val="num" w:pos="360"/>
        </w:tabs>
        <w:ind w:left="504"/>
      </w:pPr>
      <w:rPr>
        <w:b/>
        <w:bCs/>
        <w:snapToGrid/>
        <w:sz w:val="22"/>
        <w:szCs w:val="22"/>
      </w:rPr>
    </w:lvl>
  </w:abstractNum>
  <w:abstractNum w:abstractNumId="3" w15:restartNumberingAfterBreak="0">
    <w:nsid w:val="01093CBD"/>
    <w:multiLevelType w:val="singleLevel"/>
    <w:tmpl w:val="17414C15"/>
    <w:lvl w:ilvl="0">
      <w:start w:val="1"/>
      <w:numFmt w:val="lowerLetter"/>
      <w:lvlText w:val="%1."/>
      <w:lvlJc w:val="left"/>
      <w:pPr>
        <w:tabs>
          <w:tab w:val="num" w:pos="432"/>
        </w:tabs>
        <w:ind w:left="48"/>
      </w:pPr>
      <w:rPr>
        <w:snapToGrid/>
        <w:sz w:val="24"/>
        <w:szCs w:val="24"/>
      </w:rPr>
    </w:lvl>
  </w:abstractNum>
  <w:abstractNum w:abstractNumId="4" w15:restartNumberingAfterBreak="0">
    <w:nsid w:val="01B01E50"/>
    <w:multiLevelType w:val="singleLevel"/>
    <w:tmpl w:val="6772816B"/>
    <w:lvl w:ilvl="0">
      <w:start w:val="1"/>
      <w:numFmt w:val="lowerLetter"/>
      <w:lvlText w:val="%1."/>
      <w:lvlJc w:val="left"/>
      <w:pPr>
        <w:tabs>
          <w:tab w:val="num" w:pos="432"/>
        </w:tabs>
        <w:ind w:left="48"/>
      </w:pPr>
      <w:rPr>
        <w:snapToGrid/>
        <w:sz w:val="24"/>
        <w:szCs w:val="24"/>
      </w:rPr>
    </w:lvl>
  </w:abstractNum>
  <w:abstractNum w:abstractNumId="5" w15:restartNumberingAfterBreak="0">
    <w:nsid w:val="02632055"/>
    <w:multiLevelType w:val="singleLevel"/>
    <w:tmpl w:val="01404DE5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snapToGrid/>
        <w:spacing w:val="674"/>
        <w:sz w:val="24"/>
        <w:szCs w:val="24"/>
      </w:rPr>
    </w:lvl>
  </w:abstractNum>
  <w:abstractNum w:abstractNumId="6" w15:restartNumberingAfterBreak="0">
    <w:nsid w:val="0291038A"/>
    <w:multiLevelType w:val="singleLevel"/>
    <w:tmpl w:val="2062BA30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b/>
        <w:bCs/>
        <w:snapToGrid/>
        <w:w w:val="50"/>
        <w:sz w:val="24"/>
        <w:szCs w:val="24"/>
      </w:rPr>
    </w:lvl>
  </w:abstractNum>
  <w:abstractNum w:abstractNumId="7" w15:restartNumberingAfterBreak="0">
    <w:nsid w:val="03BB23A8"/>
    <w:multiLevelType w:val="singleLevel"/>
    <w:tmpl w:val="1929B74C"/>
    <w:lvl w:ilvl="0">
      <w:start w:val="7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snapToGrid/>
        <w:spacing w:val="-4"/>
        <w:sz w:val="20"/>
        <w:szCs w:val="20"/>
      </w:rPr>
    </w:lvl>
  </w:abstractNum>
  <w:abstractNum w:abstractNumId="8" w15:restartNumberingAfterBreak="0">
    <w:nsid w:val="0470BE13"/>
    <w:multiLevelType w:val="singleLevel"/>
    <w:tmpl w:val="062C1067"/>
    <w:lvl w:ilvl="0">
      <w:numFmt w:val="bullet"/>
      <w:lvlText w:val="·"/>
      <w:lvlJc w:val="left"/>
      <w:pPr>
        <w:tabs>
          <w:tab w:val="num" w:pos="432"/>
        </w:tabs>
        <w:ind w:left="1080" w:hanging="432"/>
      </w:pPr>
      <w:rPr>
        <w:rFonts w:ascii="Symbol" w:hAnsi="Symbol" w:cs="Symbol"/>
        <w:snapToGrid/>
        <w:spacing w:val="-4"/>
        <w:sz w:val="24"/>
        <w:szCs w:val="24"/>
      </w:rPr>
    </w:lvl>
  </w:abstractNum>
  <w:abstractNum w:abstractNumId="9" w15:restartNumberingAfterBreak="0">
    <w:nsid w:val="047E7759"/>
    <w:multiLevelType w:val="singleLevel"/>
    <w:tmpl w:val="1366E401"/>
    <w:lvl w:ilvl="0">
      <w:start w:val="4"/>
      <w:numFmt w:val="lowerLetter"/>
      <w:lvlText w:val="%1."/>
      <w:lvlJc w:val="left"/>
      <w:pPr>
        <w:tabs>
          <w:tab w:val="num" w:pos="360"/>
        </w:tabs>
        <w:ind w:left="504"/>
      </w:pPr>
      <w:rPr>
        <w:b/>
        <w:bCs/>
        <w:snapToGrid/>
        <w:sz w:val="22"/>
        <w:szCs w:val="22"/>
      </w:rPr>
    </w:lvl>
  </w:abstractNum>
  <w:abstractNum w:abstractNumId="10" w15:restartNumberingAfterBreak="0">
    <w:nsid w:val="05570770"/>
    <w:multiLevelType w:val="singleLevel"/>
    <w:tmpl w:val="6032E33A"/>
    <w:lvl w:ilvl="0">
      <w:start w:val="1"/>
      <w:numFmt w:val="decimal"/>
      <w:lvlText w:val="%1."/>
      <w:lvlJc w:val="left"/>
      <w:pPr>
        <w:tabs>
          <w:tab w:val="num" w:pos="432"/>
        </w:tabs>
        <w:ind w:left="2160" w:hanging="432"/>
      </w:pPr>
      <w:rPr>
        <w:snapToGrid/>
        <w:spacing w:val="-6"/>
        <w:sz w:val="24"/>
        <w:szCs w:val="24"/>
      </w:rPr>
    </w:lvl>
  </w:abstractNum>
  <w:abstractNum w:abstractNumId="11" w15:restartNumberingAfterBreak="0">
    <w:nsid w:val="05D23A11"/>
    <w:multiLevelType w:val="singleLevel"/>
    <w:tmpl w:val="026E70AC"/>
    <w:lvl w:ilvl="0">
      <w:start w:val="1"/>
      <w:numFmt w:val="decimal"/>
      <w:lvlText w:val="%1."/>
      <w:lvlJc w:val="left"/>
      <w:pPr>
        <w:tabs>
          <w:tab w:val="num" w:pos="432"/>
        </w:tabs>
        <w:ind w:left="2160" w:hanging="432"/>
      </w:pPr>
      <w:rPr>
        <w:snapToGrid/>
        <w:spacing w:val="3"/>
        <w:sz w:val="24"/>
        <w:szCs w:val="24"/>
      </w:rPr>
    </w:lvl>
  </w:abstractNum>
  <w:abstractNum w:abstractNumId="12" w15:restartNumberingAfterBreak="0">
    <w:nsid w:val="05F1D461"/>
    <w:multiLevelType w:val="singleLevel"/>
    <w:tmpl w:val="6EC12A41"/>
    <w:lvl w:ilvl="0">
      <w:start w:val="1"/>
      <w:numFmt w:val="lowerRoman"/>
      <w:lvlText w:val="%1."/>
      <w:lvlJc w:val="left"/>
      <w:pPr>
        <w:tabs>
          <w:tab w:val="num" w:pos="360"/>
        </w:tabs>
        <w:ind w:left="228"/>
      </w:pPr>
      <w:rPr>
        <w:snapToGrid/>
        <w:spacing w:val="-4"/>
        <w:sz w:val="24"/>
        <w:szCs w:val="24"/>
      </w:rPr>
    </w:lvl>
  </w:abstractNum>
  <w:abstractNum w:abstractNumId="13" w15:restartNumberingAfterBreak="0">
    <w:nsid w:val="05FE1770"/>
    <w:multiLevelType w:val="singleLevel"/>
    <w:tmpl w:val="3C2B55AD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snapToGrid/>
        <w:spacing w:val="-8"/>
        <w:sz w:val="24"/>
        <w:szCs w:val="24"/>
      </w:rPr>
    </w:lvl>
  </w:abstractNum>
  <w:abstractNum w:abstractNumId="14" w15:restartNumberingAfterBreak="0">
    <w:nsid w:val="064AE509"/>
    <w:multiLevelType w:val="singleLevel"/>
    <w:tmpl w:val="514E19ED"/>
    <w:lvl w:ilvl="0">
      <w:start w:val="1"/>
      <w:numFmt w:val="decimal"/>
      <w:lvlText w:val="%1."/>
      <w:lvlJc w:val="left"/>
      <w:pPr>
        <w:tabs>
          <w:tab w:val="num" w:pos="432"/>
        </w:tabs>
        <w:ind w:left="1080" w:hanging="432"/>
      </w:pPr>
      <w:rPr>
        <w:snapToGrid/>
        <w:spacing w:val="-8"/>
        <w:sz w:val="24"/>
        <w:szCs w:val="24"/>
      </w:rPr>
    </w:lvl>
  </w:abstractNum>
  <w:abstractNum w:abstractNumId="15" w15:restartNumberingAfterBreak="0">
    <w:nsid w:val="06C8B724"/>
    <w:multiLevelType w:val="singleLevel"/>
    <w:tmpl w:val="65725D58"/>
    <w:lvl w:ilvl="0">
      <w:start w:val="1"/>
      <w:numFmt w:val="lowerLetter"/>
      <w:lvlText w:val="%1."/>
      <w:lvlJc w:val="left"/>
      <w:pPr>
        <w:tabs>
          <w:tab w:val="num" w:pos="432"/>
        </w:tabs>
        <w:ind w:left="48"/>
      </w:pPr>
      <w:rPr>
        <w:snapToGrid/>
        <w:sz w:val="24"/>
        <w:szCs w:val="24"/>
      </w:rPr>
    </w:lvl>
  </w:abstractNum>
  <w:abstractNum w:abstractNumId="16" w15:restartNumberingAfterBreak="0">
    <w:nsid w:val="06ECB350"/>
    <w:multiLevelType w:val="singleLevel"/>
    <w:tmpl w:val="3602DE38"/>
    <w:lvl w:ilvl="0">
      <w:start w:val="1"/>
      <w:numFmt w:val="lowerLetter"/>
      <w:lvlText w:val="%1."/>
      <w:lvlJc w:val="left"/>
      <w:pPr>
        <w:tabs>
          <w:tab w:val="num" w:pos="432"/>
        </w:tabs>
        <w:ind w:left="288"/>
      </w:pPr>
      <w:rPr>
        <w:b/>
        <w:bCs/>
        <w:snapToGrid/>
        <w:sz w:val="22"/>
        <w:szCs w:val="22"/>
      </w:rPr>
    </w:lvl>
  </w:abstractNum>
  <w:abstractNum w:abstractNumId="17" w15:restartNumberingAfterBreak="0">
    <w:nsid w:val="06FCBA5A"/>
    <w:multiLevelType w:val="singleLevel"/>
    <w:tmpl w:val="21098585"/>
    <w:lvl w:ilvl="0">
      <w:start w:val="1"/>
      <w:numFmt w:val="lowerLetter"/>
      <w:lvlText w:val="%1."/>
      <w:lvlJc w:val="left"/>
      <w:pPr>
        <w:tabs>
          <w:tab w:val="num" w:pos="432"/>
        </w:tabs>
        <w:ind w:left="288"/>
      </w:pPr>
      <w:rPr>
        <w:b/>
        <w:bCs/>
        <w:snapToGrid/>
        <w:sz w:val="22"/>
        <w:szCs w:val="22"/>
      </w:rPr>
    </w:lvl>
  </w:abstractNum>
  <w:abstractNum w:abstractNumId="18" w15:restartNumberingAfterBreak="0">
    <w:nsid w:val="073B1015"/>
    <w:multiLevelType w:val="singleLevel"/>
    <w:tmpl w:val="274FA1AC"/>
    <w:lvl w:ilvl="0">
      <w:start w:val="1"/>
      <w:numFmt w:val="decimal"/>
      <w:lvlText w:val="%1."/>
      <w:lvlJc w:val="left"/>
      <w:pPr>
        <w:tabs>
          <w:tab w:val="num" w:pos="432"/>
        </w:tabs>
        <w:ind w:left="1080" w:hanging="432"/>
      </w:pPr>
      <w:rPr>
        <w:snapToGrid/>
        <w:spacing w:val="-8"/>
        <w:sz w:val="24"/>
        <w:szCs w:val="24"/>
      </w:rPr>
    </w:lvl>
  </w:abstractNum>
  <w:abstractNum w:abstractNumId="19" w15:restartNumberingAfterBreak="0">
    <w:nsid w:val="07F6767C"/>
    <w:multiLevelType w:val="singleLevel"/>
    <w:tmpl w:val="35576850"/>
    <w:lvl w:ilvl="0">
      <w:start w:val="1"/>
      <w:numFmt w:val="lowerLetter"/>
      <w:lvlText w:val="%1."/>
      <w:lvlJc w:val="left"/>
      <w:pPr>
        <w:tabs>
          <w:tab w:val="num" w:pos="432"/>
        </w:tabs>
        <w:ind w:left="48"/>
      </w:pPr>
      <w:rPr>
        <w:snapToGrid/>
        <w:sz w:val="24"/>
        <w:szCs w:val="24"/>
      </w:rPr>
    </w:lvl>
  </w:abstractNum>
  <w:abstractNum w:abstractNumId="20" w15:restartNumberingAfterBreak="0">
    <w:nsid w:val="07F790D0"/>
    <w:multiLevelType w:val="singleLevel"/>
    <w:tmpl w:val="2E9FDC49"/>
    <w:lvl w:ilvl="0">
      <w:start w:val="1"/>
      <w:numFmt w:val="decimal"/>
      <w:lvlText w:val="%1."/>
      <w:lvlJc w:val="left"/>
      <w:pPr>
        <w:tabs>
          <w:tab w:val="num" w:pos="576"/>
        </w:tabs>
        <w:ind w:left="1656" w:hanging="576"/>
      </w:pPr>
      <w:rPr>
        <w:i/>
        <w:iCs/>
        <w:snapToGrid/>
        <w:spacing w:val="2"/>
        <w:sz w:val="22"/>
        <w:szCs w:val="22"/>
      </w:rPr>
    </w:lvl>
  </w:abstractNum>
  <w:num w:numId="1">
    <w:abstractNumId w:val="6"/>
  </w:num>
  <w:num w:numId="2">
    <w:abstractNumId w:val="6"/>
    <w:lvlOverride w:ilvl="0">
      <w:lvl w:ilvl="0">
        <w:numFmt w:val="upperLetter"/>
        <w:lvlText w:val="%1."/>
        <w:lvlJc w:val="left"/>
        <w:pPr>
          <w:tabs>
            <w:tab w:val="num" w:pos="432"/>
          </w:tabs>
        </w:pPr>
        <w:rPr>
          <w:b/>
          <w:bCs/>
          <w:snapToGrid/>
          <w:sz w:val="24"/>
          <w:szCs w:val="24"/>
        </w:rPr>
      </w:lvl>
    </w:lvlOverride>
  </w:num>
  <w:num w:numId="3">
    <w:abstractNumId w:val="13"/>
  </w:num>
  <w:num w:numId="4">
    <w:abstractNumId w:val="5"/>
  </w:num>
  <w:num w:numId="5">
    <w:abstractNumId w:val="4"/>
  </w:num>
  <w:num w:numId="6">
    <w:abstractNumId w:val="15"/>
  </w:num>
  <w:num w:numId="7">
    <w:abstractNumId w:val="12"/>
  </w:num>
  <w:num w:numId="8">
    <w:abstractNumId w:val="3"/>
  </w:num>
  <w:num w:numId="9">
    <w:abstractNumId w:val="19"/>
  </w:num>
  <w:num w:numId="10">
    <w:abstractNumId w:val="8"/>
  </w:num>
  <w:num w:numId="11">
    <w:abstractNumId w:val="1"/>
  </w:num>
  <w:num w:numId="12">
    <w:abstractNumId w:val="8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648"/>
        </w:pPr>
        <w:rPr>
          <w:rFonts w:ascii="Symbol" w:hAnsi="Symbol" w:cs="Symbol"/>
          <w:snapToGrid/>
          <w:sz w:val="22"/>
          <w:szCs w:val="22"/>
        </w:rPr>
      </w:lvl>
    </w:lvlOverride>
  </w:num>
  <w:num w:numId="13">
    <w:abstractNumId w:val="7"/>
  </w:num>
  <w:num w:numId="14">
    <w:abstractNumId w:val="7"/>
    <w:lvlOverride w:ilvl="0">
      <w:lvl w:ilvl="0">
        <w:numFmt w:val="upperLetter"/>
        <w:lvlText w:val="%1)"/>
        <w:lvlJc w:val="left"/>
        <w:pPr>
          <w:tabs>
            <w:tab w:val="num" w:pos="360"/>
          </w:tabs>
          <w:ind w:left="360" w:hanging="360"/>
        </w:pPr>
        <w:rPr>
          <w:snapToGrid/>
          <w:spacing w:val="-3"/>
          <w:sz w:val="24"/>
          <w:szCs w:val="24"/>
        </w:rPr>
      </w:lvl>
    </w:lvlOverride>
  </w:num>
  <w:num w:numId="15">
    <w:abstractNumId w:val="11"/>
  </w:num>
  <w:num w:numId="16">
    <w:abstractNumId w:val="11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2088" w:hanging="360"/>
        </w:pPr>
        <w:rPr>
          <w:snapToGrid/>
          <w:spacing w:val="-4"/>
          <w:sz w:val="24"/>
          <w:szCs w:val="24"/>
        </w:rPr>
      </w:lvl>
    </w:lvlOverride>
  </w:num>
  <w:num w:numId="17">
    <w:abstractNumId w:val="14"/>
  </w:num>
  <w:num w:numId="18">
    <w:abstractNumId w:val="14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008" w:hanging="360"/>
        </w:pPr>
        <w:rPr>
          <w:snapToGrid/>
          <w:spacing w:val="-7"/>
          <w:sz w:val="24"/>
          <w:szCs w:val="24"/>
        </w:rPr>
      </w:lvl>
    </w:lvlOverride>
  </w:num>
  <w:num w:numId="19">
    <w:abstractNumId w:val="16"/>
  </w:num>
  <w:num w:numId="20">
    <w:abstractNumId w:val="9"/>
  </w:num>
  <w:num w:numId="21">
    <w:abstractNumId w:val="0"/>
  </w:num>
  <w:num w:numId="22">
    <w:abstractNumId w:val="0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584" w:hanging="504"/>
        </w:pPr>
        <w:rPr>
          <w:i/>
          <w:iCs/>
          <w:snapToGrid/>
          <w:spacing w:val="3"/>
          <w:sz w:val="22"/>
          <w:szCs w:val="22"/>
        </w:rPr>
      </w:lvl>
    </w:lvlOverride>
  </w:num>
  <w:num w:numId="23">
    <w:abstractNumId w:val="0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584" w:hanging="504"/>
        </w:pPr>
        <w:rPr>
          <w:i/>
          <w:iCs/>
          <w:snapToGrid/>
          <w:spacing w:val="5"/>
          <w:sz w:val="22"/>
          <w:szCs w:val="22"/>
        </w:rPr>
      </w:lvl>
    </w:lvlOverride>
  </w:num>
  <w:num w:numId="24">
    <w:abstractNumId w:val="10"/>
  </w:num>
  <w:num w:numId="25">
    <w:abstractNumId w:val="1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2088" w:hanging="360"/>
        </w:pPr>
        <w:rPr>
          <w:snapToGrid/>
          <w:spacing w:val="-4"/>
          <w:sz w:val="24"/>
          <w:szCs w:val="24"/>
        </w:rPr>
      </w:lvl>
    </w:lvlOverride>
  </w:num>
  <w:num w:numId="26">
    <w:abstractNumId w:val="18"/>
  </w:num>
  <w:num w:numId="27">
    <w:abstractNumId w:val="18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008" w:hanging="360"/>
        </w:pPr>
        <w:rPr>
          <w:snapToGrid/>
          <w:spacing w:val="-7"/>
          <w:sz w:val="24"/>
          <w:szCs w:val="24"/>
        </w:rPr>
      </w:lvl>
    </w:lvlOverride>
  </w:num>
  <w:num w:numId="28">
    <w:abstractNumId w:val="17"/>
  </w:num>
  <w:num w:numId="29">
    <w:abstractNumId w:val="2"/>
  </w:num>
  <w:num w:numId="30">
    <w:abstractNumId w:val="20"/>
  </w:num>
  <w:num w:numId="31">
    <w:abstractNumId w:val="20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1656" w:hanging="576"/>
        </w:pPr>
        <w:rPr>
          <w:i/>
          <w:iCs/>
          <w:snapToGrid/>
          <w:spacing w:val="3"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02"/>
    <w:rsid w:val="00064FB0"/>
    <w:rsid w:val="000848EE"/>
    <w:rsid w:val="000873BD"/>
    <w:rsid w:val="001E609F"/>
    <w:rsid w:val="002B5788"/>
    <w:rsid w:val="003250F2"/>
    <w:rsid w:val="004A3846"/>
    <w:rsid w:val="004A7034"/>
    <w:rsid w:val="006065FB"/>
    <w:rsid w:val="006B7F1C"/>
    <w:rsid w:val="009600FF"/>
    <w:rsid w:val="009C7C31"/>
    <w:rsid w:val="00A0548D"/>
    <w:rsid w:val="00A62563"/>
    <w:rsid w:val="00AA57FE"/>
    <w:rsid w:val="00BD0A34"/>
    <w:rsid w:val="00DA6DEE"/>
    <w:rsid w:val="00FA4A17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  <w15:docId w15:val="{D658432C-2524-4507-AF30-6D7D783B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03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7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0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1883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Hayes</dc:creator>
  <cp:keywords/>
  <dc:description/>
  <cp:lastModifiedBy>Beal, Andrew</cp:lastModifiedBy>
  <cp:revision>3</cp:revision>
  <dcterms:created xsi:type="dcterms:W3CDTF">2018-08-27T21:24:00Z</dcterms:created>
  <dcterms:modified xsi:type="dcterms:W3CDTF">2018-12-05T15:56:00Z</dcterms:modified>
</cp:coreProperties>
</file>