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3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115" w:type="dxa"/>
          <w:left w:w="115" w:type="dxa"/>
          <w:bottom w:w="115" w:type="dxa"/>
          <w:right w:w="115" w:type="dxa"/>
        </w:tblCellMar>
        <w:tblLook w:val="01E0" w:firstRow="1" w:lastRow="1" w:firstColumn="1" w:lastColumn="1" w:noHBand="0" w:noVBand="0"/>
      </w:tblPr>
      <w:tblGrid>
        <w:gridCol w:w="2685"/>
        <w:gridCol w:w="6750"/>
      </w:tblGrid>
      <w:tr w:rsidR="00115F70" w:rsidRPr="00C167A6" w14:paraId="7714C41B" w14:textId="77777777" w:rsidTr="002D32F4">
        <w:trPr>
          <w:jc w:val="center"/>
        </w:trPr>
        <w:tc>
          <w:tcPr>
            <w:tcW w:w="2685" w:type="dxa"/>
            <w:vMerge w:val="restart"/>
            <w:vAlign w:val="center"/>
          </w:tcPr>
          <w:p w14:paraId="0DBB56FE" w14:textId="77777777" w:rsidR="00115F70" w:rsidRPr="00C167A6" w:rsidRDefault="003D4C6F">
            <w:pPr>
              <w:spacing w:after="0" w:line="200" w:lineRule="exact"/>
              <w:rPr>
                <w:rFonts w:ascii="Times New Roman" w:hAnsi="Times New Roman" w:cs="Times New Roman"/>
                <w:sz w:val="24"/>
                <w:szCs w:val="24"/>
              </w:rPr>
            </w:pPr>
            <w:r w:rsidRPr="00C167A6">
              <w:rPr>
                <w:rFonts w:ascii="Times New Roman" w:hAnsi="Times New Roman" w:cs="Times New Roman"/>
                <w:noProof/>
                <w:sz w:val="24"/>
                <w:szCs w:val="24"/>
              </w:rPr>
              <w:drawing>
                <wp:anchor distT="0" distB="0" distL="114300" distR="114300" simplePos="0" relativeHeight="251658240" behindDoc="0" locked="0" layoutInCell="1" allowOverlap="1" wp14:anchorId="2596AEA3" wp14:editId="2F53CC36">
                  <wp:simplePos x="0" y="0"/>
                  <wp:positionH relativeFrom="column">
                    <wp:align>center</wp:align>
                  </wp:positionH>
                  <wp:positionV relativeFrom="line">
                    <wp:align>center</wp:align>
                  </wp:positionV>
                  <wp:extent cx="1399032" cy="1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032" cy="1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50C3D" w14:textId="77777777" w:rsidR="00115F70" w:rsidRPr="00C167A6" w:rsidRDefault="00115F70" w:rsidP="00495D0A">
            <w:pPr>
              <w:spacing w:before="16" w:after="0" w:line="200" w:lineRule="exact"/>
              <w:jc w:val="center"/>
              <w:rPr>
                <w:rFonts w:ascii="Times New Roman" w:hAnsi="Times New Roman" w:cs="Times New Roman"/>
                <w:sz w:val="24"/>
                <w:szCs w:val="24"/>
              </w:rPr>
            </w:pPr>
          </w:p>
        </w:tc>
        <w:tc>
          <w:tcPr>
            <w:tcW w:w="6750" w:type="dxa"/>
            <w:vAlign w:val="center"/>
          </w:tcPr>
          <w:p w14:paraId="01A020BE" w14:textId="56C2C3D9" w:rsidR="00115F70" w:rsidRPr="00C167A6" w:rsidRDefault="002641B5" w:rsidP="00F17B9C">
            <w:pPr>
              <w:spacing w:after="0" w:line="240" w:lineRule="auto"/>
              <w:jc w:val="center"/>
              <w:rPr>
                <w:rFonts w:ascii="Times New Roman" w:eastAsia="Times New Roman" w:hAnsi="Times New Roman" w:cs="Times New Roman"/>
                <w:sz w:val="24"/>
                <w:szCs w:val="24"/>
              </w:rPr>
            </w:pPr>
            <w:r w:rsidRPr="00C167A6">
              <w:rPr>
                <w:rFonts w:ascii="Times New Roman" w:eastAsia="Times New Roman" w:hAnsi="Times New Roman" w:cs="Times New Roman"/>
                <w:b/>
                <w:bCs/>
                <w:sz w:val="24"/>
                <w:szCs w:val="24"/>
              </w:rPr>
              <w:t>NCWorks Commission</w:t>
            </w:r>
          </w:p>
        </w:tc>
      </w:tr>
      <w:tr w:rsidR="00115F70" w:rsidRPr="00C167A6" w14:paraId="0730CF8E" w14:textId="77777777" w:rsidTr="002D32F4">
        <w:trPr>
          <w:jc w:val="center"/>
        </w:trPr>
        <w:tc>
          <w:tcPr>
            <w:tcW w:w="2685" w:type="dxa"/>
            <w:vMerge/>
          </w:tcPr>
          <w:p w14:paraId="72B42AA8" w14:textId="77777777" w:rsidR="00115F70" w:rsidRPr="00C167A6" w:rsidRDefault="00115F70">
            <w:pPr>
              <w:rPr>
                <w:rFonts w:ascii="Times New Roman" w:hAnsi="Times New Roman" w:cs="Times New Roman"/>
                <w:sz w:val="24"/>
                <w:szCs w:val="24"/>
              </w:rPr>
            </w:pPr>
          </w:p>
        </w:tc>
        <w:tc>
          <w:tcPr>
            <w:tcW w:w="6750" w:type="dxa"/>
            <w:vAlign w:val="center"/>
          </w:tcPr>
          <w:p w14:paraId="04D5552A" w14:textId="6E237AEB" w:rsidR="00115F70" w:rsidRPr="00C167A6" w:rsidRDefault="00743769" w:rsidP="00F17B9C">
            <w:pPr>
              <w:spacing w:after="0" w:line="240" w:lineRule="auto"/>
              <w:rPr>
                <w:rFonts w:ascii="Times New Roman" w:eastAsia="Times New Roman" w:hAnsi="Times New Roman" w:cs="Times New Roman"/>
                <w:b/>
                <w:bCs/>
                <w:sz w:val="24"/>
                <w:szCs w:val="24"/>
              </w:rPr>
            </w:pPr>
            <w:r w:rsidRPr="00C167A6">
              <w:rPr>
                <w:rFonts w:ascii="Times New Roman" w:eastAsia="Times New Roman" w:hAnsi="Times New Roman" w:cs="Times New Roman"/>
                <w:b/>
                <w:bCs/>
                <w:spacing w:val="-1"/>
                <w:sz w:val="24"/>
                <w:szCs w:val="24"/>
              </w:rPr>
              <w:t>NCWorks Commission Policy Statement Number:</w:t>
            </w:r>
            <w:r w:rsidR="002D32F4">
              <w:rPr>
                <w:rFonts w:ascii="Times New Roman" w:eastAsia="Times New Roman" w:hAnsi="Times New Roman" w:cs="Times New Roman"/>
                <w:b/>
                <w:bCs/>
                <w:spacing w:val="-1"/>
                <w:sz w:val="24"/>
                <w:szCs w:val="24"/>
              </w:rPr>
              <w:t xml:space="preserve"> </w:t>
            </w:r>
            <w:r w:rsidRPr="00C167A6">
              <w:rPr>
                <w:rFonts w:ascii="Times New Roman" w:eastAsia="Times New Roman" w:hAnsi="Times New Roman" w:cs="Times New Roman"/>
                <w:b/>
                <w:bCs/>
                <w:spacing w:val="-1"/>
                <w:sz w:val="24"/>
                <w:szCs w:val="24"/>
              </w:rPr>
              <w:t xml:space="preserve">CPS </w:t>
            </w:r>
            <w:r w:rsidR="00D27BA8">
              <w:rPr>
                <w:rFonts w:ascii="Times New Roman" w:eastAsia="Times New Roman" w:hAnsi="Times New Roman" w:cs="Times New Roman"/>
                <w:b/>
                <w:bCs/>
                <w:spacing w:val="-1"/>
                <w:sz w:val="24"/>
                <w:szCs w:val="24"/>
              </w:rPr>
              <w:t>02</w:t>
            </w:r>
            <w:bookmarkStart w:id="0" w:name="_GoBack"/>
            <w:bookmarkEnd w:id="0"/>
            <w:r w:rsidR="00DC4BB6">
              <w:rPr>
                <w:rFonts w:ascii="Times New Roman" w:eastAsia="Times New Roman" w:hAnsi="Times New Roman" w:cs="Times New Roman"/>
                <w:b/>
                <w:bCs/>
                <w:spacing w:val="-1"/>
                <w:sz w:val="24"/>
                <w:szCs w:val="24"/>
              </w:rPr>
              <w:t>-</w:t>
            </w:r>
            <w:r w:rsidRPr="00C167A6">
              <w:rPr>
                <w:rFonts w:ascii="Times New Roman" w:eastAsia="Times New Roman" w:hAnsi="Times New Roman" w:cs="Times New Roman"/>
                <w:b/>
                <w:bCs/>
                <w:spacing w:val="-1"/>
                <w:sz w:val="24"/>
                <w:szCs w:val="24"/>
              </w:rPr>
              <w:t>202</w:t>
            </w:r>
            <w:r w:rsidR="00966692">
              <w:rPr>
                <w:rFonts w:ascii="Times New Roman" w:eastAsia="Times New Roman" w:hAnsi="Times New Roman" w:cs="Times New Roman"/>
                <w:b/>
                <w:bCs/>
                <w:spacing w:val="-1"/>
                <w:sz w:val="24"/>
                <w:szCs w:val="24"/>
              </w:rPr>
              <w:t>4</w:t>
            </w:r>
          </w:p>
        </w:tc>
      </w:tr>
      <w:tr w:rsidR="00115F70" w:rsidRPr="00C167A6" w14:paraId="0FAF1C27" w14:textId="77777777" w:rsidTr="002D32F4">
        <w:trPr>
          <w:jc w:val="center"/>
        </w:trPr>
        <w:tc>
          <w:tcPr>
            <w:tcW w:w="2685" w:type="dxa"/>
            <w:vMerge/>
          </w:tcPr>
          <w:p w14:paraId="76971CE6" w14:textId="77777777" w:rsidR="00115F70" w:rsidRPr="00C167A6" w:rsidRDefault="00115F70">
            <w:pPr>
              <w:rPr>
                <w:rFonts w:ascii="Times New Roman" w:hAnsi="Times New Roman" w:cs="Times New Roman"/>
                <w:sz w:val="24"/>
                <w:szCs w:val="24"/>
              </w:rPr>
            </w:pPr>
          </w:p>
        </w:tc>
        <w:tc>
          <w:tcPr>
            <w:tcW w:w="6750" w:type="dxa"/>
            <w:vAlign w:val="center"/>
          </w:tcPr>
          <w:p w14:paraId="070CC35B" w14:textId="049608AD" w:rsidR="00221323" w:rsidRPr="00C167A6" w:rsidRDefault="00743769" w:rsidP="00495D0A">
            <w:pPr>
              <w:spacing w:after="0" w:line="240" w:lineRule="auto"/>
              <w:rPr>
                <w:rFonts w:ascii="Times New Roman" w:eastAsia="Times New Roman" w:hAnsi="Times New Roman" w:cs="Times New Roman"/>
                <w:sz w:val="24"/>
                <w:szCs w:val="24"/>
              </w:rPr>
            </w:pPr>
            <w:r w:rsidRPr="00C167A6">
              <w:rPr>
                <w:rFonts w:ascii="Times New Roman" w:eastAsia="Times New Roman" w:hAnsi="Times New Roman" w:cs="Times New Roman"/>
                <w:b/>
                <w:bCs/>
                <w:spacing w:val="-1"/>
                <w:sz w:val="24"/>
                <w:szCs w:val="24"/>
              </w:rPr>
              <w:t xml:space="preserve">Date: </w:t>
            </w:r>
            <w:r w:rsidR="00966692">
              <w:rPr>
                <w:rFonts w:ascii="Times New Roman" w:eastAsia="Times New Roman" w:hAnsi="Times New Roman" w:cs="Times New Roman"/>
                <w:b/>
                <w:bCs/>
                <w:spacing w:val="-1"/>
                <w:sz w:val="24"/>
                <w:szCs w:val="24"/>
              </w:rPr>
              <w:t>M</w:t>
            </w:r>
            <w:r w:rsidRPr="00C167A6">
              <w:rPr>
                <w:rFonts w:ascii="Times New Roman" w:eastAsia="Times New Roman" w:hAnsi="Times New Roman" w:cs="Times New Roman"/>
                <w:b/>
                <w:bCs/>
                <w:spacing w:val="-1"/>
                <w:sz w:val="24"/>
                <w:szCs w:val="24"/>
              </w:rPr>
              <w:t>ay 8, 202</w:t>
            </w:r>
            <w:r w:rsidR="00966692">
              <w:rPr>
                <w:rFonts w:ascii="Times New Roman" w:eastAsia="Times New Roman" w:hAnsi="Times New Roman" w:cs="Times New Roman"/>
                <w:b/>
                <w:bCs/>
                <w:spacing w:val="-1"/>
                <w:sz w:val="24"/>
                <w:szCs w:val="24"/>
              </w:rPr>
              <w:t>4</w:t>
            </w:r>
          </w:p>
        </w:tc>
      </w:tr>
      <w:tr w:rsidR="00115F70" w:rsidRPr="00C167A6" w14:paraId="35876CF0" w14:textId="77777777" w:rsidTr="002D32F4">
        <w:trPr>
          <w:jc w:val="center"/>
        </w:trPr>
        <w:tc>
          <w:tcPr>
            <w:tcW w:w="2685" w:type="dxa"/>
            <w:vMerge/>
          </w:tcPr>
          <w:p w14:paraId="4BD7D072" w14:textId="77777777" w:rsidR="00115F70" w:rsidRPr="00C167A6" w:rsidRDefault="00115F70">
            <w:pPr>
              <w:rPr>
                <w:rFonts w:ascii="Times New Roman" w:hAnsi="Times New Roman" w:cs="Times New Roman"/>
                <w:sz w:val="24"/>
                <w:szCs w:val="24"/>
              </w:rPr>
            </w:pPr>
          </w:p>
        </w:tc>
        <w:tc>
          <w:tcPr>
            <w:tcW w:w="6750" w:type="dxa"/>
            <w:vAlign w:val="center"/>
          </w:tcPr>
          <w:p w14:paraId="76EE783B" w14:textId="740E8963" w:rsidR="003C4249" w:rsidRPr="00C167A6" w:rsidRDefault="00743769" w:rsidP="00C11A21">
            <w:pPr>
              <w:spacing w:after="0" w:line="240" w:lineRule="auto"/>
              <w:rPr>
                <w:rFonts w:ascii="Times New Roman" w:hAnsi="Times New Roman" w:cs="Times New Roman"/>
                <w:b/>
                <w:bCs/>
                <w:sz w:val="24"/>
                <w:szCs w:val="24"/>
              </w:rPr>
            </w:pPr>
            <w:r w:rsidRPr="00C167A6">
              <w:rPr>
                <w:rFonts w:ascii="Times New Roman" w:hAnsi="Times New Roman" w:cs="Times New Roman"/>
                <w:b/>
                <w:bCs/>
                <w:sz w:val="24"/>
                <w:szCs w:val="24"/>
              </w:rPr>
              <w:t>Subject: Program Year (PY) 202</w:t>
            </w:r>
            <w:r w:rsidR="00966692">
              <w:rPr>
                <w:rFonts w:ascii="Times New Roman" w:hAnsi="Times New Roman" w:cs="Times New Roman"/>
                <w:b/>
                <w:bCs/>
                <w:sz w:val="24"/>
                <w:szCs w:val="24"/>
              </w:rPr>
              <w:t>4</w:t>
            </w:r>
            <w:r w:rsidRPr="00C167A6">
              <w:rPr>
                <w:rFonts w:ascii="Times New Roman" w:hAnsi="Times New Roman" w:cs="Times New Roman"/>
                <w:b/>
                <w:bCs/>
                <w:sz w:val="24"/>
                <w:szCs w:val="24"/>
              </w:rPr>
              <w:t xml:space="preserve"> NCWorks Local Innovation Fund </w:t>
            </w:r>
            <w:r w:rsidR="00966692">
              <w:rPr>
                <w:rFonts w:ascii="Times New Roman" w:hAnsi="Times New Roman" w:cs="Times New Roman"/>
                <w:b/>
                <w:bCs/>
                <w:sz w:val="24"/>
                <w:szCs w:val="24"/>
              </w:rPr>
              <w:t xml:space="preserve">Reentry </w:t>
            </w:r>
            <w:r w:rsidRPr="00C167A6">
              <w:rPr>
                <w:rFonts w:ascii="Times New Roman" w:hAnsi="Times New Roman" w:cs="Times New Roman"/>
                <w:b/>
                <w:bCs/>
                <w:sz w:val="24"/>
                <w:szCs w:val="24"/>
              </w:rPr>
              <w:t>Grant</w:t>
            </w:r>
          </w:p>
        </w:tc>
      </w:tr>
      <w:tr w:rsidR="00C043D1" w:rsidRPr="00C167A6" w14:paraId="0BD07E0C" w14:textId="77777777" w:rsidTr="002D32F4">
        <w:trPr>
          <w:trHeight w:hRule="exact" w:val="1534"/>
          <w:jc w:val="center"/>
        </w:trPr>
        <w:tc>
          <w:tcPr>
            <w:tcW w:w="2685" w:type="dxa"/>
            <w:vMerge/>
          </w:tcPr>
          <w:p w14:paraId="276B169F" w14:textId="77777777" w:rsidR="00C043D1" w:rsidRPr="00C167A6" w:rsidRDefault="00C043D1">
            <w:pPr>
              <w:rPr>
                <w:rFonts w:ascii="Times New Roman" w:hAnsi="Times New Roman" w:cs="Times New Roman"/>
                <w:sz w:val="24"/>
                <w:szCs w:val="24"/>
              </w:rPr>
            </w:pPr>
          </w:p>
        </w:tc>
        <w:tc>
          <w:tcPr>
            <w:tcW w:w="6750" w:type="dxa"/>
          </w:tcPr>
          <w:p w14:paraId="4FEDE460" w14:textId="45069075" w:rsidR="00C043D1" w:rsidRPr="00C167A6" w:rsidRDefault="00C043D1" w:rsidP="00DE4836">
            <w:pPr>
              <w:tabs>
                <w:tab w:val="left" w:pos="4307"/>
              </w:tabs>
              <w:spacing w:after="0" w:line="240" w:lineRule="auto"/>
              <w:rPr>
                <w:rFonts w:ascii="Times New Roman" w:hAnsi="Times New Roman" w:cs="Times New Roman"/>
                <w:noProof/>
                <w:sz w:val="24"/>
                <w:szCs w:val="24"/>
              </w:rPr>
            </w:pPr>
            <w:r w:rsidRPr="00C167A6">
              <w:rPr>
                <w:rFonts w:ascii="Times New Roman" w:hAnsi="Times New Roman" w:cs="Times New Roman"/>
                <w:b/>
                <w:noProof/>
                <w:sz w:val="24"/>
                <w:szCs w:val="24"/>
              </w:rPr>
              <w:t>From</w:t>
            </w:r>
            <w:r w:rsidRPr="00C167A6">
              <w:rPr>
                <w:rFonts w:ascii="Times New Roman" w:hAnsi="Times New Roman" w:cs="Times New Roman"/>
                <w:noProof/>
                <w:sz w:val="24"/>
                <w:szCs w:val="24"/>
              </w:rPr>
              <w:t>:</w:t>
            </w:r>
          </w:p>
          <w:p w14:paraId="27760298" w14:textId="7196F21B" w:rsidR="00091179" w:rsidRPr="00C167A6" w:rsidRDefault="00091179" w:rsidP="00DE4836">
            <w:pPr>
              <w:tabs>
                <w:tab w:val="left" w:pos="4307"/>
              </w:tabs>
              <w:spacing w:after="0" w:line="240" w:lineRule="auto"/>
              <w:rPr>
                <w:rFonts w:ascii="Times New Roman" w:eastAsia="Times New Roman" w:hAnsi="Times New Roman" w:cs="Times New Roman"/>
                <w:sz w:val="24"/>
                <w:szCs w:val="24"/>
              </w:rPr>
            </w:pPr>
          </w:p>
          <w:tbl>
            <w:tblPr>
              <w:tblStyle w:val="TableGrid"/>
              <w:tblW w:w="4320" w:type="dxa"/>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4320"/>
            </w:tblGrid>
            <w:tr w:rsidR="00EA42B6" w:rsidRPr="00C167A6" w14:paraId="79E58A40" w14:textId="77777777" w:rsidTr="00C11A21">
              <w:trPr>
                <w:jc w:val="center"/>
              </w:trPr>
              <w:tc>
                <w:tcPr>
                  <w:tcW w:w="7396" w:type="dxa"/>
                </w:tcPr>
                <w:p w14:paraId="5729CE8B" w14:textId="7383EC73" w:rsidR="00EA42B6" w:rsidRPr="00044E28" w:rsidRDefault="00044E28" w:rsidP="00EA42B6">
                  <w:pPr>
                    <w:tabs>
                      <w:tab w:val="left" w:pos="4307"/>
                    </w:tabs>
                    <w:jc w:val="center"/>
                    <w:rPr>
                      <w:rFonts w:cstheme="minorHAnsi"/>
                      <w:b/>
                      <w:bCs/>
                      <w:noProof/>
                      <w:sz w:val="24"/>
                      <w:szCs w:val="24"/>
                    </w:rPr>
                  </w:pPr>
                  <w:r w:rsidRPr="00044E28">
                    <w:rPr>
                      <w:rFonts w:cstheme="minorHAnsi"/>
                      <w:b/>
                      <w:bCs/>
                      <w:noProof/>
                      <w:color w:val="FF0000"/>
                      <w:sz w:val="24"/>
                      <w:szCs w:val="24"/>
                    </w:rPr>
                    <w:t>DRAFT</w:t>
                  </w:r>
                </w:p>
              </w:tc>
            </w:tr>
            <w:tr w:rsidR="00EA42B6" w:rsidRPr="00C167A6" w14:paraId="267DA13F" w14:textId="77777777" w:rsidTr="00C11A21">
              <w:trPr>
                <w:jc w:val="center"/>
              </w:trPr>
              <w:tc>
                <w:tcPr>
                  <w:tcW w:w="7396" w:type="dxa"/>
                </w:tcPr>
                <w:p w14:paraId="6FA19FD5" w14:textId="38202B7F" w:rsidR="00EA42B6" w:rsidRPr="00C167A6" w:rsidRDefault="00743769" w:rsidP="00EA42B6">
                  <w:pPr>
                    <w:jc w:val="center"/>
                    <w:rPr>
                      <w:rFonts w:ascii="Times New Roman" w:hAnsi="Times New Roman" w:cs="Times New Roman"/>
                      <w:noProof/>
                      <w:sz w:val="24"/>
                      <w:szCs w:val="24"/>
                    </w:rPr>
                  </w:pPr>
                  <w:r w:rsidRPr="00C167A6">
                    <w:rPr>
                      <w:rFonts w:ascii="Times New Roman" w:eastAsia="Times New Roman" w:hAnsi="Times New Roman" w:cs="Times New Roman"/>
                      <w:b/>
                      <w:bCs/>
                      <w:sz w:val="24"/>
                      <w:szCs w:val="24"/>
                    </w:rPr>
                    <w:t xml:space="preserve">Tom B. </w:t>
                  </w:r>
                  <w:proofErr w:type="spellStart"/>
                  <w:r w:rsidRPr="00C167A6">
                    <w:rPr>
                      <w:rFonts w:ascii="Times New Roman" w:eastAsia="Times New Roman" w:hAnsi="Times New Roman" w:cs="Times New Roman"/>
                      <w:b/>
                      <w:bCs/>
                      <w:sz w:val="24"/>
                      <w:szCs w:val="24"/>
                    </w:rPr>
                    <w:t>Rabon</w:t>
                  </w:r>
                  <w:proofErr w:type="spellEnd"/>
                  <w:r w:rsidRPr="00C167A6">
                    <w:rPr>
                      <w:rFonts w:ascii="Times New Roman" w:eastAsia="Times New Roman" w:hAnsi="Times New Roman" w:cs="Times New Roman"/>
                      <w:b/>
                      <w:bCs/>
                      <w:sz w:val="24"/>
                      <w:szCs w:val="24"/>
                    </w:rPr>
                    <w:t>, Jr.</w:t>
                  </w:r>
                  <w:r w:rsidRPr="00C167A6">
                    <w:rPr>
                      <w:rFonts w:ascii="Times New Roman" w:eastAsia="Times New Roman" w:hAnsi="Times New Roman" w:cs="Times New Roman"/>
                      <w:b/>
                      <w:bCs/>
                      <w:sz w:val="24"/>
                      <w:szCs w:val="24"/>
                    </w:rPr>
                    <w:br/>
                    <w:t>Chair, NCWorks Commission</w:t>
                  </w:r>
                </w:p>
              </w:tc>
            </w:tr>
          </w:tbl>
          <w:p w14:paraId="375D27E6" w14:textId="77777777" w:rsidR="00C043D1" w:rsidRPr="00C167A6" w:rsidRDefault="00C043D1" w:rsidP="00495D0A">
            <w:pPr>
              <w:spacing w:after="0" w:line="240" w:lineRule="auto"/>
              <w:rPr>
                <w:rFonts w:ascii="Times New Roman" w:eastAsia="Times New Roman" w:hAnsi="Times New Roman" w:cs="Times New Roman"/>
                <w:sz w:val="24"/>
                <w:szCs w:val="24"/>
              </w:rPr>
            </w:pPr>
          </w:p>
        </w:tc>
      </w:tr>
    </w:tbl>
    <w:p w14:paraId="0C2EEC3C" w14:textId="77777777" w:rsidR="001F3B73" w:rsidRPr="00C167A6" w:rsidRDefault="001F3B73">
      <w:pPr>
        <w:spacing w:after="0" w:line="200" w:lineRule="exact"/>
        <w:rPr>
          <w:rFonts w:ascii="Times New Roman" w:hAnsi="Times New Roman" w:cs="Times New Roman"/>
          <w:sz w:val="24"/>
          <w:szCs w:val="24"/>
        </w:rPr>
      </w:pPr>
    </w:p>
    <w:p w14:paraId="7E3C7608" w14:textId="77777777" w:rsidR="00115F70" w:rsidRPr="00C167A6" w:rsidRDefault="00115F70">
      <w:pPr>
        <w:spacing w:before="11" w:after="0" w:line="200" w:lineRule="exact"/>
        <w:rPr>
          <w:rFonts w:ascii="Times New Roman" w:hAnsi="Times New Roman" w:cs="Times New Roman"/>
          <w:sz w:val="24"/>
          <w:szCs w:val="24"/>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858"/>
        <w:gridCol w:w="7502"/>
      </w:tblGrid>
      <w:tr w:rsidR="00743769" w:rsidRPr="00C167A6" w14:paraId="698FB2C2" w14:textId="77777777" w:rsidTr="00743769">
        <w:trPr>
          <w:jc w:val="center"/>
        </w:trPr>
        <w:tc>
          <w:tcPr>
            <w:tcW w:w="1858" w:type="dxa"/>
          </w:tcPr>
          <w:p w14:paraId="53290A86" w14:textId="71958F0F" w:rsidR="00743769" w:rsidRPr="00C167A6" w:rsidRDefault="00743769" w:rsidP="00743769">
            <w:pPr>
              <w:pStyle w:val="BodyTextIndent"/>
              <w:ind w:left="0" w:firstLine="0"/>
              <w:jc w:val="both"/>
              <w:rPr>
                <w:b/>
                <w:bCs/>
                <w:spacing w:val="-3"/>
              </w:rPr>
            </w:pPr>
            <w:r w:rsidRPr="00C167A6">
              <w:rPr>
                <w:b/>
                <w:bCs/>
                <w:spacing w:val="-3"/>
              </w:rPr>
              <w:t>Purpose:</w:t>
            </w:r>
          </w:p>
        </w:tc>
        <w:tc>
          <w:tcPr>
            <w:tcW w:w="7502" w:type="dxa"/>
          </w:tcPr>
          <w:p w14:paraId="6885A173" w14:textId="3DFC9648" w:rsidR="00743769" w:rsidRPr="00C167A6" w:rsidRDefault="00743769" w:rsidP="00743769">
            <w:pPr>
              <w:pStyle w:val="BodyTextIndent"/>
              <w:ind w:left="0" w:firstLine="0"/>
              <w:jc w:val="both"/>
            </w:pPr>
            <w:r w:rsidRPr="00C167A6">
              <w:t xml:space="preserve">To announce the availability of </w:t>
            </w:r>
            <w:r w:rsidRPr="00C167A6">
              <w:rPr>
                <w:rFonts w:eastAsiaTheme="minorHAnsi"/>
              </w:rPr>
              <w:t xml:space="preserve">NCWorks Local Innovation Fund </w:t>
            </w:r>
            <w:r w:rsidR="00966692" w:rsidRPr="00966692">
              <w:rPr>
                <w:rFonts w:eastAsiaTheme="minorHAnsi"/>
              </w:rPr>
              <w:t>Reentry Grant</w:t>
            </w:r>
            <w:r w:rsidRPr="00C167A6">
              <w:rPr>
                <w:rFonts w:eastAsiaTheme="minorHAnsi"/>
              </w:rPr>
              <w:t>.</w:t>
            </w:r>
          </w:p>
        </w:tc>
      </w:tr>
      <w:tr w:rsidR="00743769" w:rsidRPr="00C167A6" w14:paraId="20D17D11" w14:textId="77777777" w:rsidTr="00743769">
        <w:trPr>
          <w:jc w:val="center"/>
        </w:trPr>
        <w:tc>
          <w:tcPr>
            <w:tcW w:w="1858" w:type="dxa"/>
          </w:tcPr>
          <w:p w14:paraId="7CAEC405" w14:textId="119E1E93" w:rsidR="00743769" w:rsidRPr="00C167A6" w:rsidRDefault="00743769" w:rsidP="00DF31EE">
            <w:pPr>
              <w:pStyle w:val="BodyTextIndent"/>
              <w:ind w:left="0" w:firstLine="0"/>
              <w:jc w:val="both"/>
              <w:rPr>
                <w:b/>
                <w:bCs/>
                <w:spacing w:val="-3"/>
              </w:rPr>
            </w:pPr>
            <w:r w:rsidRPr="00C167A6">
              <w:rPr>
                <w:b/>
                <w:bCs/>
                <w:spacing w:val="-3"/>
              </w:rPr>
              <w:t>Background:</w:t>
            </w:r>
          </w:p>
        </w:tc>
        <w:tc>
          <w:tcPr>
            <w:tcW w:w="7502" w:type="dxa"/>
          </w:tcPr>
          <w:p w14:paraId="7DAE827C" w14:textId="19314C9D" w:rsidR="00F17B9C" w:rsidRDefault="00743769" w:rsidP="00DF31EE">
            <w:pPr>
              <w:jc w:val="both"/>
              <w:rPr>
                <w:rFonts w:ascii="Times New Roman" w:hAnsi="Times New Roman" w:cs="Times New Roman"/>
                <w:sz w:val="24"/>
                <w:szCs w:val="24"/>
              </w:rPr>
            </w:pPr>
            <w:r w:rsidRPr="00C167A6">
              <w:rPr>
                <w:rFonts w:ascii="Times New Roman" w:hAnsi="Times New Roman" w:cs="Times New Roman"/>
                <w:sz w:val="24"/>
                <w:szCs w:val="24"/>
              </w:rPr>
              <w:t>As part of Governor Roy Cooper’s NC Job Ready initiative, the $</w:t>
            </w:r>
            <w:r w:rsidR="00966692">
              <w:rPr>
                <w:rFonts w:ascii="Times New Roman" w:hAnsi="Times New Roman" w:cs="Times New Roman"/>
                <w:sz w:val="24"/>
                <w:szCs w:val="24"/>
              </w:rPr>
              <w:t>125</w:t>
            </w:r>
            <w:r w:rsidRPr="00C167A6">
              <w:rPr>
                <w:rFonts w:ascii="Times New Roman" w:hAnsi="Times New Roman" w:cs="Times New Roman"/>
                <w:sz w:val="24"/>
                <w:szCs w:val="24"/>
              </w:rPr>
              <w:t xml:space="preserve">,000 Local Innovation Fund will finance </w:t>
            </w:r>
            <w:r w:rsidR="00966692">
              <w:rPr>
                <w:rFonts w:ascii="Times New Roman" w:hAnsi="Times New Roman" w:cs="Times New Roman"/>
                <w:sz w:val="24"/>
                <w:szCs w:val="24"/>
              </w:rPr>
              <w:t xml:space="preserve">a special </w:t>
            </w:r>
            <w:r w:rsidRPr="00C167A6">
              <w:rPr>
                <w:rFonts w:ascii="Times New Roman" w:hAnsi="Times New Roman" w:cs="Times New Roman"/>
                <w:sz w:val="24"/>
                <w:szCs w:val="24"/>
              </w:rPr>
              <w:t xml:space="preserve">grant in communities to </w:t>
            </w:r>
            <w:r w:rsidR="00DB47DE">
              <w:rPr>
                <w:rFonts w:ascii="Times New Roman" w:hAnsi="Times New Roman" w:cs="Times New Roman"/>
                <w:sz w:val="24"/>
                <w:szCs w:val="24"/>
              </w:rPr>
              <w:t xml:space="preserve">support </w:t>
            </w:r>
            <w:r w:rsidR="00966692">
              <w:rPr>
                <w:rFonts w:ascii="Times New Roman" w:hAnsi="Times New Roman" w:cs="Times New Roman"/>
                <w:sz w:val="24"/>
                <w:szCs w:val="24"/>
              </w:rPr>
              <w:t xml:space="preserve">an </w:t>
            </w:r>
            <w:r w:rsidRPr="00C167A6">
              <w:rPr>
                <w:rFonts w:ascii="Times New Roman" w:hAnsi="Times New Roman" w:cs="Times New Roman"/>
                <w:sz w:val="24"/>
                <w:szCs w:val="24"/>
              </w:rPr>
              <w:t xml:space="preserve">innovative program or adapt and replicate </w:t>
            </w:r>
            <w:r w:rsidR="00966692">
              <w:rPr>
                <w:rFonts w:ascii="Times New Roman" w:hAnsi="Times New Roman" w:cs="Times New Roman"/>
                <w:sz w:val="24"/>
                <w:szCs w:val="24"/>
              </w:rPr>
              <w:t xml:space="preserve">a </w:t>
            </w:r>
            <w:r w:rsidRPr="00C167A6">
              <w:rPr>
                <w:rFonts w:ascii="Times New Roman" w:hAnsi="Times New Roman" w:cs="Times New Roman"/>
                <w:sz w:val="24"/>
                <w:szCs w:val="24"/>
              </w:rPr>
              <w:t>successful program model t</w:t>
            </w:r>
            <w:r w:rsidR="00966692">
              <w:rPr>
                <w:rFonts w:ascii="Times New Roman" w:hAnsi="Times New Roman" w:cs="Times New Roman"/>
                <w:sz w:val="24"/>
                <w:szCs w:val="24"/>
              </w:rPr>
              <w:t>o</w:t>
            </w:r>
            <w:r w:rsidRPr="00C167A6">
              <w:rPr>
                <w:rFonts w:ascii="Times New Roman" w:hAnsi="Times New Roman" w:cs="Times New Roman"/>
                <w:sz w:val="24"/>
                <w:szCs w:val="24"/>
              </w:rPr>
              <w:t xml:space="preserve"> address local and/or regional workforce issues</w:t>
            </w:r>
            <w:r w:rsidR="00966692">
              <w:rPr>
                <w:rFonts w:ascii="Times New Roman" w:hAnsi="Times New Roman" w:cs="Times New Roman"/>
                <w:sz w:val="24"/>
                <w:szCs w:val="24"/>
              </w:rPr>
              <w:t xml:space="preserve"> which center around the reentry population</w:t>
            </w:r>
            <w:r w:rsidRPr="00C167A6">
              <w:rPr>
                <w:rFonts w:ascii="Times New Roman" w:hAnsi="Times New Roman" w:cs="Times New Roman"/>
                <w:sz w:val="24"/>
                <w:szCs w:val="24"/>
              </w:rPr>
              <w:t>.</w:t>
            </w:r>
          </w:p>
          <w:p w14:paraId="517E34BD" w14:textId="77777777" w:rsidR="00EB7318" w:rsidRDefault="00EB7318" w:rsidP="00DF31EE">
            <w:pPr>
              <w:jc w:val="both"/>
              <w:rPr>
                <w:rFonts w:ascii="Times New Roman" w:hAnsi="Times New Roman" w:cs="Times New Roman"/>
                <w:sz w:val="24"/>
                <w:szCs w:val="24"/>
              </w:rPr>
            </w:pPr>
          </w:p>
          <w:p w14:paraId="635893DF" w14:textId="1FC2F2A0" w:rsidR="00743769" w:rsidRDefault="00743769" w:rsidP="00DF31EE">
            <w:pPr>
              <w:jc w:val="both"/>
              <w:rPr>
                <w:rFonts w:ascii="Times New Roman" w:hAnsi="Times New Roman" w:cs="Times New Roman"/>
                <w:sz w:val="24"/>
                <w:szCs w:val="24"/>
              </w:rPr>
            </w:pPr>
            <w:r w:rsidRPr="00C167A6">
              <w:rPr>
                <w:rFonts w:ascii="Times New Roman" w:hAnsi="Times New Roman" w:cs="Times New Roman"/>
                <w:sz w:val="24"/>
                <w:szCs w:val="24"/>
              </w:rPr>
              <w:t>The fund will support projects that do one or more of the following:</w:t>
            </w:r>
          </w:p>
          <w:p w14:paraId="212BFAEE" w14:textId="77777777" w:rsidR="007A5411" w:rsidRPr="00C167A6" w:rsidRDefault="007A5411" w:rsidP="00DF31EE">
            <w:pPr>
              <w:jc w:val="both"/>
              <w:rPr>
                <w:rFonts w:ascii="Times New Roman" w:hAnsi="Times New Roman" w:cs="Times New Roman"/>
                <w:sz w:val="24"/>
                <w:szCs w:val="24"/>
              </w:rPr>
            </w:pPr>
          </w:p>
          <w:p w14:paraId="582DAB66" w14:textId="1905A42A" w:rsidR="00743769" w:rsidRPr="00C167A6" w:rsidRDefault="00743769" w:rsidP="00DF31EE">
            <w:pPr>
              <w:pStyle w:val="ListParagraph"/>
              <w:numPr>
                <w:ilvl w:val="0"/>
                <w:numId w:val="10"/>
              </w:numPr>
              <w:jc w:val="both"/>
              <w:rPr>
                <w:rFonts w:ascii="Times New Roman" w:hAnsi="Times New Roman" w:cs="Times New Roman"/>
                <w:sz w:val="24"/>
                <w:szCs w:val="24"/>
              </w:rPr>
            </w:pPr>
            <w:r w:rsidRPr="00C167A6">
              <w:rPr>
                <w:rFonts w:ascii="Times New Roman" w:hAnsi="Times New Roman" w:cs="Times New Roman"/>
                <w:sz w:val="24"/>
                <w:szCs w:val="24"/>
              </w:rPr>
              <w:t xml:space="preserve">Address </w:t>
            </w:r>
            <w:r w:rsidR="00966692">
              <w:rPr>
                <w:rFonts w:ascii="Times New Roman" w:hAnsi="Times New Roman" w:cs="Times New Roman"/>
                <w:sz w:val="24"/>
                <w:szCs w:val="24"/>
              </w:rPr>
              <w:t>the reentry</w:t>
            </w:r>
            <w:r w:rsidRPr="00C167A6">
              <w:rPr>
                <w:rFonts w:ascii="Times New Roman" w:hAnsi="Times New Roman" w:cs="Times New Roman"/>
                <w:sz w:val="24"/>
                <w:szCs w:val="24"/>
              </w:rPr>
              <w:t xml:space="preserve"> population</w:t>
            </w:r>
            <w:r w:rsidR="00966692">
              <w:rPr>
                <w:rFonts w:ascii="Times New Roman" w:hAnsi="Times New Roman" w:cs="Times New Roman"/>
                <w:sz w:val="24"/>
                <w:szCs w:val="24"/>
              </w:rPr>
              <w:t>,</w:t>
            </w:r>
            <w:r w:rsidRPr="00C167A6">
              <w:rPr>
                <w:rFonts w:ascii="Times New Roman" w:hAnsi="Times New Roman" w:cs="Times New Roman"/>
                <w:sz w:val="24"/>
                <w:szCs w:val="24"/>
              </w:rPr>
              <w:t xml:space="preserve"> </w:t>
            </w:r>
            <w:r w:rsidR="00966692">
              <w:rPr>
                <w:rFonts w:ascii="Times New Roman" w:hAnsi="Times New Roman" w:cs="Times New Roman"/>
                <w:sz w:val="24"/>
                <w:szCs w:val="24"/>
              </w:rPr>
              <w:t xml:space="preserve">which is traditionally underserved and </w:t>
            </w:r>
            <w:r w:rsidRPr="00C167A6">
              <w:rPr>
                <w:rFonts w:ascii="Times New Roman" w:hAnsi="Times New Roman" w:cs="Times New Roman"/>
                <w:sz w:val="24"/>
                <w:szCs w:val="24"/>
              </w:rPr>
              <w:t xml:space="preserve">currently disconnected from the education and workforce </w:t>
            </w:r>
            <w:r w:rsidR="00966692" w:rsidRPr="00C167A6">
              <w:rPr>
                <w:rFonts w:ascii="Times New Roman" w:hAnsi="Times New Roman" w:cs="Times New Roman"/>
                <w:sz w:val="24"/>
                <w:szCs w:val="24"/>
              </w:rPr>
              <w:t>system.</w:t>
            </w:r>
          </w:p>
          <w:p w14:paraId="6B155CA4" w14:textId="6EA6E35A" w:rsidR="00743769" w:rsidRPr="00C167A6" w:rsidRDefault="00743769" w:rsidP="00DF31EE">
            <w:pPr>
              <w:pStyle w:val="ListParagraph"/>
              <w:numPr>
                <w:ilvl w:val="0"/>
                <w:numId w:val="10"/>
              </w:numPr>
              <w:jc w:val="both"/>
              <w:rPr>
                <w:rFonts w:ascii="Times New Roman" w:hAnsi="Times New Roman" w:cs="Times New Roman"/>
                <w:sz w:val="24"/>
                <w:szCs w:val="24"/>
              </w:rPr>
            </w:pPr>
            <w:r w:rsidRPr="00C167A6">
              <w:rPr>
                <w:rFonts w:ascii="Times New Roman" w:hAnsi="Times New Roman" w:cs="Times New Roman"/>
                <w:sz w:val="24"/>
                <w:szCs w:val="24"/>
              </w:rPr>
              <w:t>Bring together diverse community organizations</w:t>
            </w:r>
            <w:r w:rsidR="00966692">
              <w:rPr>
                <w:rFonts w:ascii="Times New Roman" w:hAnsi="Times New Roman" w:cs="Times New Roman"/>
                <w:sz w:val="24"/>
                <w:szCs w:val="24"/>
              </w:rPr>
              <w:t xml:space="preserve"> to serve the reentry population</w:t>
            </w:r>
            <w:r w:rsidR="00966692" w:rsidRPr="00C167A6">
              <w:rPr>
                <w:rFonts w:ascii="Times New Roman" w:hAnsi="Times New Roman" w:cs="Times New Roman"/>
                <w:sz w:val="24"/>
                <w:szCs w:val="24"/>
              </w:rPr>
              <w:t>.</w:t>
            </w:r>
          </w:p>
          <w:p w14:paraId="2D8FF1B2" w14:textId="4041E16E" w:rsidR="00743769" w:rsidRPr="00C167A6" w:rsidRDefault="00743769" w:rsidP="00DF31EE">
            <w:pPr>
              <w:pStyle w:val="ListParagraph"/>
              <w:numPr>
                <w:ilvl w:val="0"/>
                <w:numId w:val="10"/>
              </w:numPr>
              <w:jc w:val="both"/>
              <w:rPr>
                <w:rFonts w:ascii="Times New Roman" w:hAnsi="Times New Roman" w:cs="Times New Roman"/>
                <w:sz w:val="24"/>
                <w:szCs w:val="24"/>
              </w:rPr>
            </w:pPr>
            <w:r w:rsidRPr="00C167A6">
              <w:rPr>
                <w:rFonts w:ascii="Times New Roman" w:hAnsi="Times New Roman" w:cs="Times New Roman"/>
                <w:sz w:val="24"/>
                <w:szCs w:val="24"/>
              </w:rPr>
              <w:t>Increase educational attainment</w:t>
            </w:r>
            <w:r w:rsidR="00966692">
              <w:rPr>
                <w:rFonts w:ascii="Times New Roman" w:hAnsi="Times New Roman" w:cs="Times New Roman"/>
                <w:sz w:val="24"/>
                <w:szCs w:val="24"/>
              </w:rPr>
              <w:t xml:space="preserve"> within the reentry population.</w:t>
            </w:r>
          </w:p>
          <w:p w14:paraId="063805B8" w14:textId="36A2B1D9" w:rsidR="00743769" w:rsidRPr="00966692" w:rsidRDefault="00743769" w:rsidP="001D2C5A">
            <w:pPr>
              <w:pStyle w:val="ListParagraph"/>
              <w:numPr>
                <w:ilvl w:val="0"/>
                <w:numId w:val="10"/>
              </w:numPr>
              <w:spacing w:after="200" w:line="276" w:lineRule="auto"/>
              <w:jc w:val="both"/>
              <w:rPr>
                <w:rFonts w:ascii="Times New Roman" w:hAnsi="Times New Roman" w:cs="Times New Roman"/>
                <w:sz w:val="24"/>
                <w:szCs w:val="24"/>
              </w:rPr>
            </w:pPr>
            <w:r w:rsidRPr="00966692">
              <w:rPr>
                <w:rFonts w:ascii="Times New Roman" w:hAnsi="Times New Roman" w:cs="Times New Roman"/>
                <w:sz w:val="24"/>
                <w:szCs w:val="24"/>
              </w:rPr>
              <w:t>Address Diversity, Equity, and Inclusion in our workforce</w:t>
            </w:r>
            <w:r w:rsidR="00EA2237">
              <w:rPr>
                <w:rFonts w:ascii="Times New Roman" w:hAnsi="Times New Roman" w:cs="Times New Roman"/>
                <w:sz w:val="24"/>
                <w:szCs w:val="24"/>
              </w:rPr>
              <w:t xml:space="preserve"> system, specifically for</w:t>
            </w:r>
            <w:r w:rsidR="00966692" w:rsidRPr="00966692">
              <w:rPr>
                <w:rFonts w:ascii="Times New Roman" w:hAnsi="Times New Roman" w:cs="Times New Roman"/>
                <w:sz w:val="24"/>
                <w:szCs w:val="24"/>
              </w:rPr>
              <w:t xml:space="preserve"> those individuals in the reentry population</w:t>
            </w:r>
            <w:r w:rsidRPr="00966692">
              <w:rPr>
                <w:rFonts w:ascii="Times New Roman" w:hAnsi="Times New Roman" w:cs="Times New Roman"/>
                <w:sz w:val="24"/>
                <w:szCs w:val="24"/>
              </w:rPr>
              <w:t>; and</w:t>
            </w:r>
            <w:r w:rsidR="007A5411" w:rsidRPr="00966692">
              <w:rPr>
                <w:rFonts w:ascii="Times New Roman" w:hAnsi="Times New Roman" w:cs="Times New Roman"/>
                <w:sz w:val="24"/>
                <w:szCs w:val="24"/>
              </w:rPr>
              <w:t>/or</w:t>
            </w:r>
          </w:p>
          <w:p w14:paraId="2E402555" w14:textId="02CDBE40" w:rsidR="00743769" w:rsidRPr="00C167A6" w:rsidRDefault="00743769" w:rsidP="00DF31EE">
            <w:pPr>
              <w:pStyle w:val="ListParagraph"/>
              <w:numPr>
                <w:ilvl w:val="0"/>
                <w:numId w:val="10"/>
              </w:numPr>
              <w:jc w:val="both"/>
              <w:rPr>
                <w:rFonts w:ascii="Times New Roman" w:hAnsi="Times New Roman" w:cs="Times New Roman"/>
                <w:sz w:val="24"/>
                <w:szCs w:val="24"/>
              </w:rPr>
            </w:pPr>
            <w:r w:rsidRPr="00C167A6">
              <w:rPr>
                <w:rFonts w:ascii="Times New Roman" w:hAnsi="Times New Roman" w:cs="Times New Roman"/>
                <w:sz w:val="24"/>
                <w:szCs w:val="24"/>
              </w:rPr>
              <w:t>Develop talent pipelines for in-demand</w:t>
            </w:r>
            <w:r w:rsidR="007A5411">
              <w:rPr>
                <w:rFonts w:ascii="Times New Roman" w:hAnsi="Times New Roman" w:cs="Times New Roman"/>
                <w:sz w:val="24"/>
                <w:szCs w:val="24"/>
              </w:rPr>
              <w:t xml:space="preserve"> and/or</w:t>
            </w:r>
            <w:r w:rsidRPr="00C167A6">
              <w:rPr>
                <w:rFonts w:ascii="Times New Roman" w:hAnsi="Times New Roman" w:cs="Times New Roman"/>
                <w:sz w:val="24"/>
                <w:szCs w:val="24"/>
              </w:rPr>
              <w:t xml:space="preserve"> high-wage occupations</w:t>
            </w:r>
            <w:r w:rsidR="00966692">
              <w:rPr>
                <w:rFonts w:ascii="Times New Roman" w:hAnsi="Times New Roman" w:cs="Times New Roman"/>
                <w:sz w:val="24"/>
                <w:szCs w:val="24"/>
              </w:rPr>
              <w:t xml:space="preserve"> specifically for those individuals in the reentry population</w:t>
            </w:r>
            <w:r w:rsidRPr="00C167A6">
              <w:rPr>
                <w:rFonts w:ascii="Times New Roman" w:hAnsi="Times New Roman" w:cs="Times New Roman"/>
                <w:sz w:val="24"/>
                <w:szCs w:val="24"/>
              </w:rPr>
              <w:t>.</w:t>
            </w:r>
          </w:p>
          <w:p w14:paraId="57A2EFAC" w14:textId="49F67177" w:rsidR="00743769" w:rsidRPr="00C167A6" w:rsidRDefault="00C3268A" w:rsidP="007A5411">
            <w:pPr>
              <w:spacing w:after="20"/>
              <w:jc w:val="both"/>
              <w:rPr>
                <w:rFonts w:ascii="Times New Roman" w:hAnsi="Times New Roman" w:cs="Times New Roman"/>
                <w:sz w:val="24"/>
                <w:szCs w:val="24"/>
              </w:rPr>
            </w:pPr>
            <w:r w:rsidRPr="00C167A6">
              <w:rPr>
                <w:rFonts w:ascii="Times New Roman" w:hAnsi="Times New Roman" w:cs="Times New Roman"/>
                <w:sz w:val="24"/>
                <w:szCs w:val="24"/>
              </w:rPr>
              <w:br/>
            </w:r>
            <w:r w:rsidR="00743769" w:rsidRPr="00C167A6">
              <w:rPr>
                <w:rFonts w:ascii="Times New Roman" w:hAnsi="Times New Roman" w:cs="Times New Roman"/>
                <w:sz w:val="24"/>
                <w:szCs w:val="24"/>
              </w:rPr>
              <w:t>T</w:t>
            </w:r>
            <w:r w:rsidR="007A5411">
              <w:rPr>
                <w:rFonts w:ascii="Times New Roman" w:hAnsi="Times New Roman" w:cs="Times New Roman"/>
                <w:sz w:val="24"/>
                <w:szCs w:val="24"/>
              </w:rPr>
              <w:t xml:space="preserve">he </w:t>
            </w:r>
            <w:r w:rsidR="00A84AD5">
              <w:rPr>
                <w:rFonts w:ascii="Times New Roman" w:hAnsi="Times New Roman" w:cs="Times New Roman"/>
                <w:sz w:val="24"/>
                <w:szCs w:val="24"/>
              </w:rPr>
              <w:t>NCWorks L</w:t>
            </w:r>
            <w:r w:rsidR="00EA2237">
              <w:rPr>
                <w:rFonts w:ascii="Times New Roman" w:hAnsi="Times New Roman" w:cs="Times New Roman"/>
                <w:sz w:val="24"/>
                <w:szCs w:val="24"/>
              </w:rPr>
              <w:t xml:space="preserve">ocal </w:t>
            </w:r>
            <w:r w:rsidR="00A84AD5">
              <w:rPr>
                <w:rFonts w:ascii="Times New Roman" w:hAnsi="Times New Roman" w:cs="Times New Roman"/>
                <w:sz w:val="24"/>
                <w:szCs w:val="24"/>
              </w:rPr>
              <w:t>I</w:t>
            </w:r>
            <w:r w:rsidR="007A5411">
              <w:rPr>
                <w:rFonts w:ascii="Times New Roman" w:hAnsi="Times New Roman" w:cs="Times New Roman"/>
                <w:sz w:val="24"/>
                <w:szCs w:val="24"/>
              </w:rPr>
              <w:t xml:space="preserve">nnovation </w:t>
            </w:r>
            <w:r w:rsidR="00A84AD5">
              <w:rPr>
                <w:rFonts w:ascii="Times New Roman" w:hAnsi="Times New Roman" w:cs="Times New Roman"/>
                <w:sz w:val="24"/>
                <w:szCs w:val="24"/>
              </w:rPr>
              <w:t>Fund R</w:t>
            </w:r>
            <w:r w:rsidR="00EA2237">
              <w:rPr>
                <w:rFonts w:ascii="Times New Roman" w:hAnsi="Times New Roman" w:cs="Times New Roman"/>
                <w:sz w:val="24"/>
                <w:szCs w:val="24"/>
              </w:rPr>
              <w:t xml:space="preserve">eentry </w:t>
            </w:r>
            <w:r w:rsidR="00A84AD5">
              <w:rPr>
                <w:rFonts w:ascii="Times New Roman" w:hAnsi="Times New Roman" w:cs="Times New Roman"/>
                <w:sz w:val="24"/>
                <w:szCs w:val="24"/>
              </w:rPr>
              <w:t>G</w:t>
            </w:r>
            <w:r w:rsidR="007A5411">
              <w:rPr>
                <w:rFonts w:ascii="Times New Roman" w:hAnsi="Times New Roman" w:cs="Times New Roman"/>
                <w:sz w:val="24"/>
                <w:szCs w:val="24"/>
              </w:rPr>
              <w:t>rant may last for a period of two years and be awarded</w:t>
            </w:r>
            <w:r w:rsidR="00743769" w:rsidRPr="00C167A6">
              <w:rPr>
                <w:rFonts w:ascii="Times New Roman" w:hAnsi="Times New Roman" w:cs="Times New Roman"/>
                <w:sz w:val="24"/>
                <w:szCs w:val="24"/>
              </w:rPr>
              <w:t xml:space="preserve"> up to $</w:t>
            </w:r>
            <w:r w:rsidR="00EA2237">
              <w:rPr>
                <w:rFonts w:ascii="Times New Roman" w:hAnsi="Times New Roman" w:cs="Times New Roman"/>
                <w:sz w:val="24"/>
                <w:szCs w:val="24"/>
              </w:rPr>
              <w:t>1</w:t>
            </w:r>
            <w:r w:rsidR="00743769" w:rsidRPr="00C167A6">
              <w:rPr>
                <w:rFonts w:ascii="Times New Roman" w:hAnsi="Times New Roman" w:cs="Times New Roman"/>
                <w:sz w:val="24"/>
                <w:szCs w:val="24"/>
              </w:rPr>
              <w:t>25,000 to assist communities that already have a collaborative team and an innovative idea ready for implementation and have built the local support needed to be successful.</w:t>
            </w:r>
          </w:p>
        </w:tc>
      </w:tr>
      <w:tr w:rsidR="00743769" w:rsidRPr="00C167A6" w14:paraId="6AC0E71E" w14:textId="77777777" w:rsidTr="00743769">
        <w:trPr>
          <w:jc w:val="center"/>
        </w:trPr>
        <w:tc>
          <w:tcPr>
            <w:tcW w:w="1858" w:type="dxa"/>
          </w:tcPr>
          <w:p w14:paraId="4D072C84" w14:textId="65491BCD" w:rsidR="00743769" w:rsidRPr="00C167A6" w:rsidRDefault="00743769" w:rsidP="00743769">
            <w:pPr>
              <w:pStyle w:val="BodyTextIndent"/>
              <w:ind w:left="0" w:firstLine="0"/>
              <w:jc w:val="both"/>
              <w:rPr>
                <w:b/>
                <w:bCs/>
                <w:spacing w:val="-3"/>
              </w:rPr>
            </w:pPr>
            <w:r w:rsidRPr="00C167A6">
              <w:rPr>
                <w:b/>
                <w:bCs/>
                <w:spacing w:val="-3"/>
              </w:rPr>
              <w:lastRenderedPageBreak/>
              <w:t>Action:</w:t>
            </w:r>
          </w:p>
        </w:tc>
        <w:tc>
          <w:tcPr>
            <w:tcW w:w="7502" w:type="dxa"/>
          </w:tcPr>
          <w:p w14:paraId="4FAA74A4" w14:textId="151213A5" w:rsidR="007A5411" w:rsidRDefault="00743769" w:rsidP="00F17B9C">
            <w:pPr>
              <w:widowControl/>
              <w:shd w:val="clear" w:color="auto" w:fill="FFFFFF"/>
              <w:spacing w:before="100" w:beforeAutospacing="1"/>
              <w:jc w:val="both"/>
              <w:rPr>
                <w:rFonts w:ascii="Times New Roman" w:hAnsi="Times New Roman" w:cs="Times New Roman"/>
                <w:sz w:val="24"/>
                <w:szCs w:val="24"/>
              </w:rPr>
            </w:pPr>
            <w:r w:rsidRPr="00C167A6">
              <w:rPr>
                <w:rFonts w:ascii="Times New Roman" w:hAnsi="Times New Roman" w:cs="Times New Roman"/>
                <w:sz w:val="24"/>
                <w:szCs w:val="24"/>
              </w:rPr>
              <w:t xml:space="preserve">Applicants for the NCWorks Local Innovation Fund </w:t>
            </w:r>
            <w:r w:rsidR="00725717">
              <w:rPr>
                <w:rFonts w:ascii="Times New Roman" w:hAnsi="Times New Roman" w:cs="Times New Roman"/>
                <w:sz w:val="24"/>
                <w:szCs w:val="24"/>
              </w:rPr>
              <w:t xml:space="preserve">Reentry Grant </w:t>
            </w:r>
            <w:r w:rsidRPr="00C167A6">
              <w:rPr>
                <w:rFonts w:ascii="Times New Roman" w:hAnsi="Times New Roman" w:cs="Times New Roman"/>
                <w:sz w:val="24"/>
                <w:szCs w:val="24"/>
              </w:rPr>
              <w:t xml:space="preserve">must consist of partnerships of multiple organizations that will actively support the work of the grant. Each partnership must include the </w:t>
            </w:r>
            <w:r w:rsidR="00EB7318">
              <w:rPr>
                <w:rFonts w:ascii="Times New Roman" w:hAnsi="Times New Roman" w:cs="Times New Roman"/>
                <w:sz w:val="24"/>
                <w:szCs w:val="24"/>
              </w:rPr>
              <w:t>l</w:t>
            </w:r>
            <w:r w:rsidRPr="00C167A6">
              <w:rPr>
                <w:rFonts w:ascii="Times New Roman" w:hAnsi="Times New Roman" w:cs="Times New Roman"/>
                <w:sz w:val="24"/>
                <w:szCs w:val="24"/>
              </w:rPr>
              <w:t xml:space="preserve">ocal </w:t>
            </w:r>
            <w:r w:rsidR="00EB7318">
              <w:rPr>
                <w:rFonts w:ascii="Times New Roman" w:hAnsi="Times New Roman" w:cs="Times New Roman"/>
                <w:sz w:val="24"/>
                <w:szCs w:val="24"/>
              </w:rPr>
              <w:t xml:space="preserve">area </w:t>
            </w:r>
            <w:r w:rsidR="005E546E">
              <w:rPr>
                <w:rFonts w:ascii="Times New Roman" w:hAnsi="Times New Roman" w:cs="Times New Roman"/>
                <w:sz w:val="24"/>
                <w:szCs w:val="24"/>
              </w:rPr>
              <w:t>W</w:t>
            </w:r>
            <w:r w:rsidRPr="00C167A6">
              <w:rPr>
                <w:rFonts w:ascii="Times New Roman" w:hAnsi="Times New Roman" w:cs="Times New Roman"/>
                <w:sz w:val="24"/>
                <w:szCs w:val="24"/>
              </w:rPr>
              <w:t xml:space="preserve">orkforce </w:t>
            </w:r>
            <w:r w:rsidR="005E546E">
              <w:rPr>
                <w:rFonts w:ascii="Times New Roman" w:hAnsi="Times New Roman" w:cs="Times New Roman"/>
                <w:sz w:val="24"/>
                <w:szCs w:val="24"/>
              </w:rPr>
              <w:t>D</w:t>
            </w:r>
            <w:r w:rsidRPr="00C167A6">
              <w:rPr>
                <w:rFonts w:ascii="Times New Roman" w:hAnsi="Times New Roman" w:cs="Times New Roman"/>
                <w:sz w:val="24"/>
                <w:szCs w:val="24"/>
              </w:rPr>
              <w:t xml:space="preserve">evelopment </w:t>
            </w:r>
            <w:r w:rsidR="005E546E">
              <w:rPr>
                <w:rFonts w:ascii="Times New Roman" w:hAnsi="Times New Roman" w:cs="Times New Roman"/>
                <w:sz w:val="24"/>
                <w:szCs w:val="24"/>
              </w:rPr>
              <w:t>B</w:t>
            </w:r>
            <w:r w:rsidRPr="00C167A6">
              <w:rPr>
                <w:rFonts w:ascii="Times New Roman" w:hAnsi="Times New Roman" w:cs="Times New Roman"/>
                <w:sz w:val="24"/>
                <w:szCs w:val="24"/>
              </w:rPr>
              <w:t>oard</w:t>
            </w:r>
            <w:r w:rsidR="007A5411">
              <w:rPr>
                <w:rFonts w:ascii="Times New Roman" w:hAnsi="Times New Roman" w:cs="Times New Roman"/>
                <w:sz w:val="24"/>
                <w:szCs w:val="24"/>
              </w:rPr>
              <w:t xml:space="preserve"> (WDB)</w:t>
            </w:r>
            <w:r w:rsidRPr="00C167A6">
              <w:rPr>
                <w:rFonts w:ascii="Times New Roman" w:hAnsi="Times New Roman" w:cs="Times New Roman"/>
                <w:sz w:val="24"/>
                <w:szCs w:val="24"/>
              </w:rPr>
              <w:t xml:space="preserve"> as the lead agency, as well as education, community, labor, and business leaders.</w:t>
            </w:r>
          </w:p>
          <w:p w14:paraId="243CF506" w14:textId="3CAE1E74" w:rsidR="002804AC" w:rsidRPr="002804AC" w:rsidRDefault="002804AC" w:rsidP="00F17B9C">
            <w:pPr>
              <w:widowControl/>
              <w:shd w:val="clear" w:color="auto" w:fill="FFFFFF"/>
              <w:spacing w:before="100" w:beforeAutospacing="1"/>
              <w:jc w:val="both"/>
              <w:rPr>
                <w:rFonts w:ascii="Times New Roman" w:hAnsi="Times New Roman" w:cs="Times New Roman"/>
                <w:sz w:val="24"/>
                <w:szCs w:val="24"/>
              </w:rPr>
            </w:pPr>
            <w:r w:rsidRPr="001D2C5A">
              <w:rPr>
                <w:rFonts w:ascii="Times New Roman" w:hAnsi="Times New Roman" w:cs="Times New Roman"/>
                <w:color w:val="242424"/>
                <w:sz w:val="24"/>
                <w:szCs w:val="24"/>
                <w:shd w:val="clear" w:color="auto" w:fill="FFFFFF"/>
              </w:rPr>
              <w:t>Grantees will be required to sign a written agreement in the form provided by the NCWorks Commission containing additional grant requirements and may be required to provide certain documentation prior to receiving the funding.  Grantees will be monitored, subject to site visits, and other accountability requirements.</w:t>
            </w:r>
          </w:p>
          <w:p w14:paraId="20CA4C24" w14:textId="1DBB14C4" w:rsidR="00743769" w:rsidRPr="00C167A6" w:rsidRDefault="00743769" w:rsidP="00F17B9C">
            <w:pPr>
              <w:widowControl/>
              <w:shd w:val="clear" w:color="auto" w:fill="FFFFFF"/>
              <w:spacing w:before="100" w:beforeAutospacing="1"/>
              <w:jc w:val="both"/>
              <w:rPr>
                <w:rFonts w:ascii="Times New Roman" w:hAnsi="Times New Roman" w:cs="Times New Roman"/>
                <w:sz w:val="24"/>
                <w:szCs w:val="24"/>
              </w:rPr>
            </w:pPr>
            <w:r w:rsidRPr="00C167A6">
              <w:rPr>
                <w:rFonts w:ascii="Times New Roman" w:hAnsi="Times New Roman" w:cs="Times New Roman"/>
                <w:sz w:val="24"/>
                <w:szCs w:val="24"/>
              </w:rPr>
              <w:t xml:space="preserve">The </w:t>
            </w:r>
            <w:r w:rsidR="005E546E">
              <w:rPr>
                <w:rFonts w:ascii="Times New Roman" w:hAnsi="Times New Roman" w:cs="Times New Roman"/>
                <w:sz w:val="24"/>
                <w:szCs w:val="24"/>
              </w:rPr>
              <w:t>WDB</w:t>
            </w:r>
            <w:r w:rsidRPr="00C167A6">
              <w:rPr>
                <w:rFonts w:ascii="Times New Roman" w:hAnsi="Times New Roman" w:cs="Times New Roman"/>
                <w:sz w:val="24"/>
                <w:szCs w:val="24"/>
              </w:rPr>
              <w:t>, which will receive the funds for the partnership, will serve as the financial administrator and be responsible for the appropriate use of the funds.</w:t>
            </w:r>
          </w:p>
          <w:p w14:paraId="4F226327" w14:textId="77777777" w:rsidR="005E546E" w:rsidRDefault="005E546E" w:rsidP="00DF31EE">
            <w:pPr>
              <w:jc w:val="both"/>
              <w:rPr>
                <w:rFonts w:ascii="Times New Roman" w:hAnsi="Times New Roman" w:cs="Times New Roman"/>
                <w:sz w:val="24"/>
                <w:szCs w:val="24"/>
              </w:rPr>
            </w:pPr>
          </w:p>
          <w:p w14:paraId="4CF05C6D" w14:textId="110F945B" w:rsidR="00743769" w:rsidRPr="00C167A6" w:rsidRDefault="00743769" w:rsidP="00DF31EE">
            <w:pPr>
              <w:jc w:val="both"/>
              <w:rPr>
                <w:rFonts w:ascii="Times New Roman" w:hAnsi="Times New Roman" w:cs="Times New Roman"/>
                <w:sz w:val="24"/>
                <w:szCs w:val="24"/>
              </w:rPr>
            </w:pPr>
            <w:r w:rsidRPr="00C167A6">
              <w:rPr>
                <w:rFonts w:ascii="Times New Roman" w:hAnsi="Times New Roman" w:cs="Times New Roman"/>
                <w:sz w:val="24"/>
                <w:szCs w:val="24"/>
              </w:rPr>
              <w:t xml:space="preserve">Fund expenditures must follow </w:t>
            </w:r>
            <w:bookmarkStart w:id="1" w:name="_Hlk117671354"/>
            <w:r w:rsidRPr="00C167A6">
              <w:rPr>
                <w:rFonts w:ascii="Times New Roman" w:hAnsi="Times New Roman" w:cs="Times New Roman"/>
                <w:sz w:val="24"/>
                <w:szCs w:val="24"/>
              </w:rPr>
              <w:t>Financial Management Policy PS 20-2017</w:t>
            </w:r>
            <w:bookmarkEnd w:id="1"/>
            <w:r w:rsidR="005E546E">
              <w:rPr>
                <w:rFonts w:ascii="Times New Roman" w:hAnsi="Times New Roman" w:cs="Times New Roman"/>
                <w:sz w:val="24"/>
                <w:szCs w:val="24"/>
              </w:rPr>
              <w:t>,</w:t>
            </w:r>
            <w:r w:rsidR="00EB7318">
              <w:rPr>
                <w:rFonts w:ascii="Times New Roman" w:hAnsi="Times New Roman" w:cs="Times New Roman"/>
                <w:sz w:val="24"/>
                <w:szCs w:val="24"/>
              </w:rPr>
              <w:t xml:space="preserve"> </w:t>
            </w:r>
            <w:r w:rsidRPr="00C167A6">
              <w:rPr>
                <w:rFonts w:ascii="Times New Roman" w:hAnsi="Times New Roman" w:cs="Times New Roman"/>
                <w:sz w:val="24"/>
                <w:szCs w:val="24"/>
              </w:rPr>
              <w:t>Change 1 and CPS 02-2022 Procurement and Contracting Policy.</w:t>
            </w:r>
          </w:p>
          <w:p w14:paraId="3C169E82" w14:textId="77777777" w:rsidR="00743769" w:rsidRPr="00C167A6" w:rsidRDefault="00743769" w:rsidP="00DF31EE">
            <w:pPr>
              <w:jc w:val="both"/>
              <w:rPr>
                <w:rFonts w:ascii="Times New Roman" w:hAnsi="Times New Roman" w:cs="Times New Roman"/>
                <w:sz w:val="24"/>
                <w:szCs w:val="24"/>
              </w:rPr>
            </w:pPr>
          </w:p>
          <w:p w14:paraId="4ACBC40F" w14:textId="1354E43A" w:rsidR="00743769" w:rsidRPr="00C167A6" w:rsidRDefault="00743769" w:rsidP="00DF31EE">
            <w:pPr>
              <w:jc w:val="both"/>
              <w:rPr>
                <w:rFonts w:ascii="Times New Roman" w:hAnsi="Times New Roman" w:cs="Times New Roman"/>
                <w:sz w:val="24"/>
                <w:szCs w:val="24"/>
              </w:rPr>
            </w:pPr>
            <w:r w:rsidRPr="00C167A6">
              <w:rPr>
                <w:rFonts w:ascii="Times New Roman" w:hAnsi="Times New Roman" w:cs="Times New Roman"/>
                <w:sz w:val="24"/>
                <w:szCs w:val="24"/>
              </w:rPr>
              <w:t xml:space="preserve">Project participants must be enrolled in a Workforce Innovation and Opportunity Act (WIOA) program and </w:t>
            </w:r>
            <w:r w:rsidR="006B7A47">
              <w:rPr>
                <w:rFonts w:ascii="Times New Roman" w:hAnsi="Times New Roman" w:cs="Times New Roman"/>
                <w:sz w:val="24"/>
                <w:szCs w:val="24"/>
              </w:rPr>
              <w:t>registered in</w:t>
            </w:r>
            <w:r w:rsidRPr="00C167A6">
              <w:rPr>
                <w:rFonts w:ascii="Times New Roman" w:hAnsi="Times New Roman" w:cs="Times New Roman"/>
                <w:sz w:val="24"/>
                <w:szCs w:val="24"/>
              </w:rPr>
              <w:t xml:space="preserve"> NCWorks Online. All participants will be included in State performance measures as identified by the United States Department of Labor (USDOL).</w:t>
            </w:r>
          </w:p>
          <w:p w14:paraId="7D15C343" w14:textId="77777777" w:rsidR="00743769" w:rsidRPr="00C167A6" w:rsidRDefault="00743769" w:rsidP="00DF31EE">
            <w:pPr>
              <w:pStyle w:val="BodyTextIndent"/>
              <w:ind w:left="0" w:firstLine="0"/>
              <w:jc w:val="both"/>
              <w:rPr>
                <w:rFonts w:eastAsiaTheme="minorHAnsi"/>
              </w:rPr>
            </w:pPr>
          </w:p>
          <w:p w14:paraId="19BD3242" w14:textId="0E6BC3A4" w:rsidR="00BE1C30" w:rsidRDefault="00BE1C30" w:rsidP="00A95AE6">
            <w:pPr>
              <w:pStyle w:val="BodyTextIndent"/>
              <w:spacing w:after="20"/>
              <w:ind w:left="0" w:firstLine="0"/>
              <w:jc w:val="both"/>
              <w:rPr>
                <w:color w:val="444444"/>
                <w:shd w:val="clear" w:color="auto" w:fill="FFFFFF"/>
              </w:rPr>
            </w:pPr>
            <w:r w:rsidRPr="005A2667">
              <w:rPr>
                <w:shd w:val="clear" w:color="auto" w:fill="FFFFFF"/>
              </w:rPr>
              <w:t xml:space="preserve">The NCWorks Innovation </w:t>
            </w:r>
            <w:r w:rsidR="00725717">
              <w:rPr>
                <w:shd w:val="clear" w:color="auto" w:fill="FFFFFF"/>
              </w:rPr>
              <w:t xml:space="preserve">Fund </w:t>
            </w:r>
            <w:r w:rsidR="00EA2237">
              <w:rPr>
                <w:shd w:val="clear" w:color="auto" w:fill="FFFFFF"/>
              </w:rPr>
              <w:t xml:space="preserve">Reentry </w:t>
            </w:r>
            <w:r w:rsidRPr="005A2667">
              <w:rPr>
                <w:shd w:val="clear" w:color="auto" w:fill="FFFFFF"/>
              </w:rPr>
              <w:t xml:space="preserve">Grant program is supported by the </w:t>
            </w:r>
            <w:r w:rsidR="00805888">
              <w:rPr>
                <w:shd w:val="clear" w:color="auto" w:fill="FFFFFF"/>
              </w:rPr>
              <w:t>USDOL</w:t>
            </w:r>
            <w:r w:rsidRPr="005A2667">
              <w:rPr>
                <w:shd w:val="clear" w:color="auto" w:fill="FFFFFF"/>
              </w:rPr>
              <w:t xml:space="preserve"> and is fully financed with </w:t>
            </w:r>
            <w:r w:rsidR="00EA2237">
              <w:rPr>
                <w:shd w:val="clear" w:color="auto" w:fill="FFFFFF"/>
              </w:rPr>
              <w:t xml:space="preserve">American Rescue Plan Act (ARPA) </w:t>
            </w:r>
            <w:r w:rsidRPr="005A2667">
              <w:rPr>
                <w:shd w:val="clear" w:color="auto" w:fill="FFFFFF"/>
              </w:rPr>
              <w:t>federal funds</w:t>
            </w:r>
            <w:r w:rsidRPr="00BE1C30">
              <w:rPr>
                <w:color w:val="444444"/>
                <w:shd w:val="clear" w:color="auto" w:fill="FFFFFF"/>
              </w:rPr>
              <w:t>.</w:t>
            </w:r>
          </w:p>
          <w:p w14:paraId="7EB1CB1E" w14:textId="77777777" w:rsidR="00A95AE6" w:rsidRDefault="00A95AE6" w:rsidP="00A95AE6">
            <w:pPr>
              <w:pStyle w:val="BodyTextIndent"/>
              <w:spacing w:after="20"/>
              <w:ind w:left="0" w:firstLine="0"/>
              <w:jc w:val="both"/>
              <w:rPr>
                <w:color w:val="444444"/>
                <w:shd w:val="clear" w:color="auto" w:fill="FFFFFF"/>
              </w:rPr>
            </w:pPr>
          </w:p>
          <w:p w14:paraId="2743AFED" w14:textId="71279C6E" w:rsidR="00A95AE6" w:rsidRPr="00C167A6" w:rsidRDefault="00A95AE6" w:rsidP="00740914">
            <w:pPr>
              <w:pStyle w:val="BodyTextIndent"/>
              <w:spacing w:after="20"/>
              <w:ind w:left="0" w:firstLine="0"/>
              <w:jc w:val="both"/>
              <w:rPr>
                <w:color w:val="444444"/>
                <w:shd w:val="clear" w:color="auto" w:fill="FFFFFF"/>
              </w:rPr>
            </w:pPr>
            <w:r w:rsidRPr="00C167A6">
              <w:rPr>
                <w:rFonts w:eastAsiaTheme="minorHAnsi"/>
              </w:rPr>
              <w:t xml:space="preserve">Applications must be completed and submitted by </w:t>
            </w:r>
            <w:r w:rsidR="00740914">
              <w:rPr>
                <w:rFonts w:eastAsiaTheme="minorHAnsi"/>
              </w:rPr>
              <w:t>June 7</w:t>
            </w:r>
            <w:r w:rsidRPr="00C167A6">
              <w:rPr>
                <w:rFonts w:eastAsiaTheme="minorHAnsi"/>
              </w:rPr>
              <w:t>, 202</w:t>
            </w:r>
            <w:r w:rsidR="00EA2237">
              <w:rPr>
                <w:rFonts w:eastAsiaTheme="minorHAnsi"/>
              </w:rPr>
              <w:t>4</w:t>
            </w:r>
            <w:r w:rsidRPr="00C167A6">
              <w:rPr>
                <w:rFonts w:eastAsiaTheme="minorHAnsi"/>
              </w:rPr>
              <w:t>.</w:t>
            </w:r>
          </w:p>
        </w:tc>
      </w:tr>
      <w:tr w:rsidR="00743769" w:rsidRPr="00C167A6" w14:paraId="4F1A0557" w14:textId="77777777" w:rsidTr="00743769">
        <w:trPr>
          <w:jc w:val="center"/>
        </w:trPr>
        <w:tc>
          <w:tcPr>
            <w:tcW w:w="1858" w:type="dxa"/>
          </w:tcPr>
          <w:p w14:paraId="1CA34F6F" w14:textId="33A38408" w:rsidR="00743769" w:rsidRPr="00C167A6" w:rsidRDefault="00743769" w:rsidP="00743769">
            <w:pPr>
              <w:pStyle w:val="BodyTextIndent"/>
              <w:ind w:left="0" w:firstLine="0"/>
              <w:jc w:val="both"/>
              <w:rPr>
                <w:b/>
                <w:bCs/>
                <w:spacing w:val="-3"/>
              </w:rPr>
            </w:pPr>
            <w:r w:rsidRPr="00C167A6">
              <w:rPr>
                <w:b/>
                <w:bCs/>
                <w:spacing w:val="-3"/>
              </w:rPr>
              <w:t>Effective Date:</w:t>
            </w:r>
          </w:p>
        </w:tc>
        <w:tc>
          <w:tcPr>
            <w:tcW w:w="7502" w:type="dxa"/>
          </w:tcPr>
          <w:p w14:paraId="402B1038" w14:textId="1FD15445" w:rsidR="00743769" w:rsidRPr="00C167A6" w:rsidRDefault="00743769" w:rsidP="00743769">
            <w:pPr>
              <w:pStyle w:val="BodyTextIndent"/>
              <w:ind w:left="0" w:firstLine="0"/>
            </w:pPr>
            <w:r w:rsidRPr="00C167A6">
              <w:rPr>
                <w:bCs/>
                <w:spacing w:val="1"/>
              </w:rPr>
              <w:t>Immediately</w:t>
            </w:r>
          </w:p>
        </w:tc>
      </w:tr>
      <w:tr w:rsidR="00743769" w:rsidRPr="00C167A6" w14:paraId="678B8686" w14:textId="77777777" w:rsidTr="00743769">
        <w:trPr>
          <w:jc w:val="center"/>
        </w:trPr>
        <w:tc>
          <w:tcPr>
            <w:tcW w:w="1858" w:type="dxa"/>
          </w:tcPr>
          <w:p w14:paraId="595E93AD" w14:textId="230CF8E1" w:rsidR="00743769" w:rsidRPr="00C167A6" w:rsidRDefault="00743769" w:rsidP="00743769">
            <w:pPr>
              <w:pStyle w:val="BodyTextIndent"/>
              <w:ind w:left="0" w:firstLine="0"/>
              <w:jc w:val="both"/>
              <w:rPr>
                <w:b/>
                <w:bCs/>
                <w:spacing w:val="-3"/>
              </w:rPr>
            </w:pPr>
            <w:r w:rsidRPr="00C167A6">
              <w:rPr>
                <w:b/>
                <w:bCs/>
                <w:spacing w:val="-3"/>
              </w:rPr>
              <w:t>Expiration:</w:t>
            </w:r>
          </w:p>
        </w:tc>
        <w:tc>
          <w:tcPr>
            <w:tcW w:w="7502" w:type="dxa"/>
          </w:tcPr>
          <w:p w14:paraId="1C544298" w14:textId="74E71148" w:rsidR="00743769" w:rsidRPr="00C167A6" w:rsidRDefault="00743769" w:rsidP="00743769">
            <w:pPr>
              <w:pStyle w:val="BodyTextIndent"/>
              <w:ind w:left="0" w:firstLine="0"/>
            </w:pPr>
            <w:r w:rsidRPr="00BD1E9A">
              <w:rPr>
                <w:bCs/>
                <w:spacing w:val="1"/>
              </w:rPr>
              <w:t>June 30, 202</w:t>
            </w:r>
            <w:r w:rsidR="00EA2237">
              <w:rPr>
                <w:bCs/>
                <w:spacing w:val="1"/>
              </w:rPr>
              <w:t>6</w:t>
            </w:r>
          </w:p>
        </w:tc>
      </w:tr>
      <w:tr w:rsidR="00743769" w:rsidRPr="00C167A6" w14:paraId="0DED4BB7" w14:textId="77777777" w:rsidTr="00743769">
        <w:trPr>
          <w:jc w:val="center"/>
        </w:trPr>
        <w:tc>
          <w:tcPr>
            <w:tcW w:w="1858" w:type="dxa"/>
          </w:tcPr>
          <w:p w14:paraId="27BF089C" w14:textId="2BD28FA8" w:rsidR="00743769" w:rsidRPr="00C167A6" w:rsidRDefault="00743769" w:rsidP="00743769">
            <w:pPr>
              <w:pStyle w:val="BodyTextIndent"/>
              <w:ind w:left="0" w:firstLine="0"/>
              <w:jc w:val="both"/>
              <w:rPr>
                <w:b/>
                <w:bCs/>
                <w:spacing w:val="-3"/>
              </w:rPr>
            </w:pPr>
            <w:r w:rsidRPr="00C167A6">
              <w:rPr>
                <w:b/>
                <w:bCs/>
                <w:spacing w:val="-3"/>
              </w:rPr>
              <w:t>Contact:</w:t>
            </w:r>
          </w:p>
        </w:tc>
        <w:tc>
          <w:tcPr>
            <w:tcW w:w="7502" w:type="dxa"/>
          </w:tcPr>
          <w:p w14:paraId="66BA2368" w14:textId="2119C83A" w:rsidR="00743769" w:rsidRPr="00C167A6" w:rsidRDefault="00743769" w:rsidP="00743769">
            <w:pPr>
              <w:pStyle w:val="BodyTextIndent"/>
              <w:ind w:left="0" w:firstLine="0"/>
              <w:rPr>
                <w:bCs/>
                <w:spacing w:val="1"/>
              </w:rPr>
            </w:pPr>
            <w:r w:rsidRPr="00C167A6">
              <w:rPr>
                <w:bCs/>
                <w:spacing w:val="1"/>
              </w:rPr>
              <w:t>NCWorks Commission Staff</w:t>
            </w:r>
          </w:p>
        </w:tc>
      </w:tr>
      <w:tr w:rsidR="00743769" w:rsidRPr="00C167A6" w14:paraId="56A2AF79" w14:textId="77777777" w:rsidTr="00C167A6">
        <w:trPr>
          <w:jc w:val="center"/>
        </w:trPr>
        <w:tc>
          <w:tcPr>
            <w:tcW w:w="1858" w:type="dxa"/>
          </w:tcPr>
          <w:p w14:paraId="3323C879" w14:textId="2CC6DC2D" w:rsidR="00743769" w:rsidRPr="00C167A6" w:rsidRDefault="00743769" w:rsidP="00743769">
            <w:pPr>
              <w:pStyle w:val="BodyTextIndent"/>
              <w:ind w:left="0" w:firstLine="0"/>
              <w:jc w:val="both"/>
              <w:rPr>
                <w:b/>
                <w:bCs/>
                <w:spacing w:val="-3"/>
              </w:rPr>
            </w:pPr>
            <w:r w:rsidRPr="00C167A6">
              <w:rPr>
                <w:b/>
                <w:bCs/>
                <w:spacing w:val="-3"/>
              </w:rPr>
              <w:t>Attachment</w:t>
            </w:r>
            <w:r w:rsidR="00CB5F03">
              <w:rPr>
                <w:b/>
                <w:bCs/>
                <w:spacing w:val="-3"/>
              </w:rPr>
              <w:t>s</w:t>
            </w:r>
            <w:r w:rsidRPr="00C167A6">
              <w:rPr>
                <w:b/>
                <w:bCs/>
                <w:spacing w:val="-3"/>
              </w:rPr>
              <w:t>:</w:t>
            </w:r>
          </w:p>
        </w:tc>
        <w:tc>
          <w:tcPr>
            <w:tcW w:w="7502" w:type="dxa"/>
            <w:shd w:val="clear" w:color="auto" w:fill="auto"/>
          </w:tcPr>
          <w:p w14:paraId="2764F29A" w14:textId="498FB003" w:rsidR="00F17B9C" w:rsidRDefault="00F17B9C" w:rsidP="006F2CF6">
            <w:pPr>
              <w:pStyle w:val="BodyTextIndent"/>
              <w:numPr>
                <w:ilvl w:val="0"/>
                <w:numId w:val="11"/>
              </w:numPr>
            </w:pPr>
            <w:r w:rsidRPr="00C167A6">
              <w:t xml:space="preserve">NCWorks Local Innovation Fund </w:t>
            </w:r>
            <w:r w:rsidR="00EA2237">
              <w:t xml:space="preserve">Reentry </w:t>
            </w:r>
            <w:r w:rsidRPr="00C167A6">
              <w:t>Grant Guidelines</w:t>
            </w:r>
            <w:r w:rsidR="006F2CF6">
              <w:t xml:space="preserve"> and Application</w:t>
            </w:r>
          </w:p>
          <w:p w14:paraId="39198895" w14:textId="4E5AC173" w:rsidR="006F2CF6" w:rsidRPr="00C167A6" w:rsidRDefault="006F2CF6" w:rsidP="006F2CF6">
            <w:pPr>
              <w:pStyle w:val="BodyTextIndent"/>
              <w:numPr>
                <w:ilvl w:val="0"/>
                <w:numId w:val="11"/>
              </w:numPr>
            </w:pPr>
            <w:r w:rsidRPr="00C167A6">
              <w:t xml:space="preserve">NCWorks Local Innovation Fund </w:t>
            </w:r>
            <w:r w:rsidR="00EA2237" w:rsidRPr="00EA2237">
              <w:t xml:space="preserve">Reentry Grant </w:t>
            </w:r>
            <w:r w:rsidRPr="00C167A6">
              <w:t>Signature Page</w:t>
            </w:r>
          </w:p>
          <w:p w14:paraId="6EC50E01" w14:textId="619D646A" w:rsidR="00743769" w:rsidRDefault="00743769" w:rsidP="006F2CF6">
            <w:pPr>
              <w:pStyle w:val="BodyTextIndent"/>
              <w:numPr>
                <w:ilvl w:val="0"/>
                <w:numId w:val="11"/>
              </w:numPr>
            </w:pPr>
            <w:r w:rsidRPr="00C167A6">
              <w:t xml:space="preserve">NCWorks Local Innovation Fund </w:t>
            </w:r>
            <w:r w:rsidR="00EA2237" w:rsidRPr="00EA2237">
              <w:t xml:space="preserve">Reentry Grant </w:t>
            </w:r>
            <w:r w:rsidRPr="00C167A6">
              <w:t>Partnership Chart</w:t>
            </w:r>
          </w:p>
          <w:p w14:paraId="1EF3B875" w14:textId="37E1620E" w:rsidR="006F2CF6" w:rsidRPr="00C167A6" w:rsidRDefault="006F2CF6" w:rsidP="006F2CF6">
            <w:pPr>
              <w:pStyle w:val="BodyTextIndent"/>
              <w:numPr>
                <w:ilvl w:val="0"/>
                <w:numId w:val="11"/>
              </w:numPr>
            </w:pPr>
            <w:r w:rsidRPr="00C167A6">
              <w:t xml:space="preserve">NCWorks Local Innovation Fund </w:t>
            </w:r>
            <w:r w:rsidR="00EA2237" w:rsidRPr="00EA2237">
              <w:t xml:space="preserve">Reentry Grant </w:t>
            </w:r>
            <w:r w:rsidRPr="00C167A6">
              <w:t>Budget Summary</w:t>
            </w:r>
          </w:p>
          <w:p w14:paraId="390C380D" w14:textId="36D775F6" w:rsidR="00F35CEF" w:rsidRPr="00C167A6" w:rsidRDefault="00F35CEF" w:rsidP="006F2CF6">
            <w:pPr>
              <w:pStyle w:val="BodyTextIndent"/>
              <w:numPr>
                <w:ilvl w:val="0"/>
                <w:numId w:val="11"/>
              </w:numPr>
            </w:pPr>
            <w:r w:rsidRPr="00C167A6">
              <w:t xml:space="preserve">NCWorks Local Innovation Fund </w:t>
            </w:r>
            <w:r w:rsidR="00AB5436" w:rsidRPr="00AB5436">
              <w:t xml:space="preserve">Reentry Grant </w:t>
            </w:r>
            <w:r w:rsidRPr="00C167A6">
              <w:t>Goals, Outcomes, and Measures</w:t>
            </w:r>
          </w:p>
          <w:p w14:paraId="6368793F" w14:textId="78FA9522" w:rsidR="00F35CEF" w:rsidRPr="00C167A6" w:rsidRDefault="00F35CEF" w:rsidP="00F35CEF">
            <w:pPr>
              <w:pStyle w:val="BodyTextIndent"/>
            </w:pPr>
          </w:p>
          <w:p w14:paraId="7ECE97CE" w14:textId="6263BD60" w:rsidR="00743769" w:rsidRPr="00C167A6" w:rsidDel="00F91176" w:rsidRDefault="00743769" w:rsidP="00DF31EE">
            <w:pPr>
              <w:pStyle w:val="BodyTextIndent"/>
              <w:ind w:left="0" w:firstLine="0"/>
              <w:rPr>
                <w:strike/>
              </w:rPr>
            </w:pPr>
          </w:p>
        </w:tc>
      </w:tr>
    </w:tbl>
    <w:p w14:paraId="0D31F01D" w14:textId="77777777" w:rsidR="001F3B73" w:rsidRPr="00C167A6" w:rsidRDefault="001F3B73" w:rsidP="005E05AB">
      <w:pPr>
        <w:rPr>
          <w:rFonts w:ascii="Times New Roman" w:hAnsi="Times New Roman" w:cs="Times New Roman"/>
          <w:sz w:val="24"/>
          <w:szCs w:val="24"/>
        </w:rPr>
      </w:pPr>
    </w:p>
    <w:sectPr w:rsidR="001F3B73" w:rsidRPr="00C167A6" w:rsidSect="00505216">
      <w:headerReference w:type="even"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B71E2" w14:textId="77777777" w:rsidR="00186FF8" w:rsidRDefault="00186FF8" w:rsidP="00221323">
      <w:pPr>
        <w:spacing w:after="0" w:line="240" w:lineRule="auto"/>
      </w:pPr>
      <w:r>
        <w:separator/>
      </w:r>
    </w:p>
  </w:endnote>
  <w:endnote w:type="continuationSeparator" w:id="0">
    <w:p w14:paraId="2E8EB68D" w14:textId="77777777" w:rsidR="00186FF8" w:rsidRDefault="00186FF8" w:rsidP="00221323">
      <w:pPr>
        <w:spacing w:after="0" w:line="240" w:lineRule="auto"/>
      </w:pPr>
      <w:r>
        <w:continuationSeparator/>
      </w:r>
    </w:p>
  </w:endnote>
  <w:endnote w:type="continuationNotice" w:id="1">
    <w:p w14:paraId="36172C5B" w14:textId="77777777" w:rsidR="00186FF8" w:rsidRDefault="00186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422615"/>
      <w:docPartObj>
        <w:docPartGallery w:val="Page Numbers (Bottom of Page)"/>
        <w:docPartUnique/>
      </w:docPartObj>
    </w:sdtPr>
    <w:sdtEndPr/>
    <w:sdtContent>
      <w:sdt>
        <w:sdtPr>
          <w:id w:val="-1769616900"/>
          <w:docPartObj>
            <w:docPartGallery w:val="Page Numbers (Top of Page)"/>
            <w:docPartUnique/>
          </w:docPartObj>
        </w:sdtPr>
        <w:sdtEndPr/>
        <w:sdtContent>
          <w:p w14:paraId="7E9D3ABC" w14:textId="77777777" w:rsidR="00C11A21" w:rsidRPr="00DC1A5F" w:rsidRDefault="00C11A21" w:rsidP="00DC1A5F">
            <w:pPr>
              <w:spacing w:after="0"/>
              <w:jc w:val="center"/>
              <w:rPr>
                <w:rFonts w:ascii="Times New Roman" w:hAnsi="Times New Roman" w:cs="Times New Roman"/>
                <w:sz w:val="16"/>
                <w:szCs w:val="16"/>
              </w:rPr>
            </w:pPr>
            <w:r w:rsidRPr="00DC1A5F">
              <w:rPr>
                <w:rFonts w:ascii="Times New Roman" w:hAnsi="Times New Roman" w:cs="Times New Roman"/>
                <w:sz w:val="16"/>
                <w:szCs w:val="16"/>
              </w:rPr>
              <w:t>An Equal Opportunity/Affirmative Action Employer/Program.</w:t>
            </w:r>
          </w:p>
          <w:p w14:paraId="7B3F1562" w14:textId="5906A5B9" w:rsidR="00221323" w:rsidRPr="001F3B73" w:rsidRDefault="00C11A21" w:rsidP="00DC1A5F">
            <w:pPr>
              <w:spacing w:after="0"/>
              <w:jc w:val="center"/>
            </w:pPr>
            <w:r w:rsidRPr="00DC1A5F">
              <w:rPr>
                <w:rFonts w:ascii="Times New Roman" w:hAnsi="Times New Roman" w:cs="Times New Roman"/>
                <w:sz w:val="16"/>
                <w:szCs w:val="16"/>
              </w:rPr>
              <w:t>Auxiliary aids and services available upon request to individuals with disabilities.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7342" w14:textId="77777777" w:rsidR="00186FF8" w:rsidRDefault="00186FF8" w:rsidP="00221323">
      <w:pPr>
        <w:spacing w:after="0" w:line="240" w:lineRule="auto"/>
      </w:pPr>
      <w:r>
        <w:separator/>
      </w:r>
    </w:p>
  </w:footnote>
  <w:footnote w:type="continuationSeparator" w:id="0">
    <w:p w14:paraId="0EB98BB4" w14:textId="77777777" w:rsidR="00186FF8" w:rsidRDefault="00186FF8" w:rsidP="00221323">
      <w:pPr>
        <w:spacing w:after="0" w:line="240" w:lineRule="auto"/>
      </w:pPr>
      <w:r>
        <w:continuationSeparator/>
      </w:r>
    </w:p>
  </w:footnote>
  <w:footnote w:type="continuationNotice" w:id="1">
    <w:p w14:paraId="1D07EE57" w14:textId="77777777" w:rsidR="00186FF8" w:rsidRDefault="00186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54E1" w14:textId="47B1C11F" w:rsidR="00D63C8D" w:rsidRDefault="00186FF8">
    <w:pPr>
      <w:pStyle w:val="Header"/>
    </w:pPr>
    <w:r>
      <w:rPr>
        <w:noProof/>
      </w:rPr>
      <w:pict w14:anchorId="6D288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2.1pt;height:253.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4121"/>
    <w:multiLevelType w:val="hybridMultilevel"/>
    <w:tmpl w:val="C122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724F"/>
    <w:multiLevelType w:val="hybridMultilevel"/>
    <w:tmpl w:val="457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0171B"/>
    <w:multiLevelType w:val="hybridMultilevel"/>
    <w:tmpl w:val="444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C62C8"/>
    <w:multiLevelType w:val="hybridMultilevel"/>
    <w:tmpl w:val="B92A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11CA3"/>
    <w:multiLevelType w:val="hybridMultilevel"/>
    <w:tmpl w:val="9D5427C6"/>
    <w:lvl w:ilvl="0" w:tplc="28E8A286">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AA8A">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035C">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6CBEE">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A0FD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C0CA2">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A806">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27198">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E7E38">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804EA1"/>
    <w:multiLevelType w:val="multilevel"/>
    <w:tmpl w:val="81EE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14754E"/>
    <w:multiLevelType w:val="hybridMultilevel"/>
    <w:tmpl w:val="E014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966B3"/>
    <w:multiLevelType w:val="hybridMultilevel"/>
    <w:tmpl w:val="3992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1"/>
  </w:num>
  <w:num w:numId="6">
    <w:abstractNumId w:val="3"/>
  </w:num>
  <w:num w:numId="7">
    <w:abstractNumId w:val="8"/>
  </w:num>
  <w:num w:numId="8">
    <w:abstractNumId w:val="7"/>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70"/>
    <w:rsid w:val="0001417D"/>
    <w:rsid w:val="00020AD8"/>
    <w:rsid w:val="00023B20"/>
    <w:rsid w:val="00033375"/>
    <w:rsid w:val="00040BDA"/>
    <w:rsid w:val="00043632"/>
    <w:rsid w:val="00044E28"/>
    <w:rsid w:val="00046D71"/>
    <w:rsid w:val="00056613"/>
    <w:rsid w:val="00071C8E"/>
    <w:rsid w:val="00091179"/>
    <w:rsid w:val="00094FB5"/>
    <w:rsid w:val="000D6B20"/>
    <w:rsid w:val="00101C5D"/>
    <w:rsid w:val="0010C0FA"/>
    <w:rsid w:val="00114CB9"/>
    <w:rsid w:val="00114FC6"/>
    <w:rsid w:val="00115F70"/>
    <w:rsid w:val="00125E1E"/>
    <w:rsid w:val="0015504C"/>
    <w:rsid w:val="00160142"/>
    <w:rsid w:val="0018290A"/>
    <w:rsid w:val="00186FF8"/>
    <w:rsid w:val="00195BAF"/>
    <w:rsid w:val="00197937"/>
    <w:rsid w:val="001A001E"/>
    <w:rsid w:val="001A0F83"/>
    <w:rsid w:val="001D07EA"/>
    <w:rsid w:val="001D2C5A"/>
    <w:rsid w:val="001D566E"/>
    <w:rsid w:val="001D7BB9"/>
    <w:rsid w:val="001E78EF"/>
    <w:rsid w:val="001F3B73"/>
    <w:rsid w:val="001F7319"/>
    <w:rsid w:val="00203BED"/>
    <w:rsid w:val="00221323"/>
    <w:rsid w:val="00221CC5"/>
    <w:rsid w:val="00227779"/>
    <w:rsid w:val="002444FD"/>
    <w:rsid w:val="00257DA9"/>
    <w:rsid w:val="002641B5"/>
    <w:rsid w:val="00264DCA"/>
    <w:rsid w:val="002804AC"/>
    <w:rsid w:val="00283F78"/>
    <w:rsid w:val="002853C0"/>
    <w:rsid w:val="002A7A4B"/>
    <w:rsid w:val="002D14B3"/>
    <w:rsid w:val="002D32F4"/>
    <w:rsid w:val="002F10D0"/>
    <w:rsid w:val="00303C8A"/>
    <w:rsid w:val="00306ACC"/>
    <w:rsid w:val="00355882"/>
    <w:rsid w:val="0037128D"/>
    <w:rsid w:val="00372E94"/>
    <w:rsid w:val="00374497"/>
    <w:rsid w:val="00391237"/>
    <w:rsid w:val="0039253E"/>
    <w:rsid w:val="00392CB7"/>
    <w:rsid w:val="003A0DAE"/>
    <w:rsid w:val="003A64F7"/>
    <w:rsid w:val="003B55D1"/>
    <w:rsid w:val="003B7AA9"/>
    <w:rsid w:val="003C4249"/>
    <w:rsid w:val="003C5753"/>
    <w:rsid w:val="003D4C6F"/>
    <w:rsid w:val="003F4618"/>
    <w:rsid w:val="00402885"/>
    <w:rsid w:val="004142AF"/>
    <w:rsid w:val="00415354"/>
    <w:rsid w:val="004434F6"/>
    <w:rsid w:val="00452D9A"/>
    <w:rsid w:val="0047087A"/>
    <w:rsid w:val="00481AB7"/>
    <w:rsid w:val="00486ABC"/>
    <w:rsid w:val="00493C7B"/>
    <w:rsid w:val="00495D0A"/>
    <w:rsid w:val="00496866"/>
    <w:rsid w:val="004A796C"/>
    <w:rsid w:val="004C16E2"/>
    <w:rsid w:val="004C30B7"/>
    <w:rsid w:val="004C4AB1"/>
    <w:rsid w:val="004E39FA"/>
    <w:rsid w:val="004E704B"/>
    <w:rsid w:val="004F2BB9"/>
    <w:rsid w:val="00505216"/>
    <w:rsid w:val="00507956"/>
    <w:rsid w:val="0051282D"/>
    <w:rsid w:val="005549A4"/>
    <w:rsid w:val="005551B3"/>
    <w:rsid w:val="00562E6D"/>
    <w:rsid w:val="005822F1"/>
    <w:rsid w:val="0058647E"/>
    <w:rsid w:val="005A1275"/>
    <w:rsid w:val="005A2667"/>
    <w:rsid w:val="005C6C30"/>
    <w:rsid w:val="005E05AB"/>
    <w:rsid w:val="005E09BE"/>
    <w:rsid w:val="005E2BEC"/>
    <w:rsid w:val="005E546E"/>
    <w:rsid w:val="005E7D52"/>
    <w:rsid w:val="005F1B8D"/>
    <w:rsid w:val="005F4763"/>
    <w:rsid w:val="00627B7F"/>
    <w:rsid w:val="00654BFB"/>
    <w:rsid w:val="006727F9"/>
    <w:rsid w:val="006828ED"/>
    <w:rsid w:val="00696573"/>
    <w:rsid w:val="006B23E4"/>
    <w:rsid w:val="006B7A47"/>
    <w:rsid w:val="006C0830"/>
    <w:rsid w:val="006F2CF6"/>
    <w:rsid w:val="00703774"/>
    <w:rsid w:val="007176BC"/>
    <w:rsid w:val="0072530C"/>
    <w:rsid w:val="00725717"/>
    <w:rsid w:val="007353B3"/>
    <w:rsid w:val="007404B7"/>
    <w:rsid w:val="00740914"/>
    <w:rsid w:val="00743769"/>
    <w:rsid w:val="007517A4"/>
    <w:rsid w:val="00775A73"/>
    <w:rsid w:val="00787FD2"/>
    <w:rsid w:val="00790E14"/>
    <w:rsid w:val="007A5411"/>
    <w:rsid w:val="007B40C5"/>
    <w:rsid w:val="007C15BC"/>
    <w:rsid w:val="007E4678"/>
    <w:rsid w:val="007F59FE"/>
    <w:rsid w:val="00803C3C"/>
    <w:rsid w:val="00805888"/>
    <w:rsid w:val="00813822"/>
    <w:rsid w:val="00814820"/>
    <w:rsid w:val="00822D0D"/>
    <w:rsid w:val="00852FEE"/>
    <w:rsid w:val="00853802"/>
    <w:rsid w:val="00867BE6"/>
    <w:rsid w:val="008A7CD3"/>
    <w:rsid w:val="008A7E95"/>
    <w:rsid w:val="008B0917"/>
    <w:rsid w:val="008E0C26"/>
    <w:rsid w:val="008E6605"/>
    <w:rsid w:val="008E78C6"/>
    <w:rsid w:val="008F264B"/>
    <w:rsid w:val="00905562"/>
    <w:rsid w:val="00913681"/>
    <w:rsid w:val="009477A3"/>
    <w:rsid w:val="00951A0E"/>
    <w:rsid w:val="00966692"/>
    <w:rsid w:val="00972C01"/>
    <w:rsid w:val="00974361"/>
    <w:rsid w:val="009A3AE7"/>
    <w:rsid w:val="009B20FC"/>
    <w:rsid w:val="009F141D"/>
    <w:rsid w:val="009F6A74"/>
    <w:rsid w:val="00A01D6B"/>
    <w:rsid w:val="00A02103"/>
    <w:rsid w:val="00A15D80"/>
    <w:rsid w:val="00A16B75"/>
    <w:rsid w:val="00A216AC"/>
    <w:rsid w:val="00A27A5B"/>
    <w:rsid w:val="00A3304B"/>
    <w:rsid w:val="00A424A1"/>
    <w:rsid w:val="00A44EC0"/>
    <w:rsid w:val="00A544B9"/>
    <w:rsid w:val="00A72CF5"/>
    <w:rsid w:val="00A84AD5"/>
    <w:rsid w:val="00A90DE7"/>
    <w:rsid w:val="00A95AE6"/>
    <w:rsid w:val="00AB2BC0"/>
    <w:rsid w:val="00AB5436"/>
    <w:rsid w:val="00AC53F9"/>
    <w:rsid w:val="00AE2E32"/>
    <w:rsid w:val="00AF0FD7"/>
    <w:rsid w:val="00AF3924"/>
    <w:rsid w:val="00AF4EA5"/>
    <w:rsid w:val="00AF7322"/>
    <w:rsid w:val="00B03623"/>
    <w:rsid w:val="00B06A24"/>
    <w:rsid w:val="00B7245B"/>
    <w:rsid w:val="00B82A33"/>
    <w:rsid w:val="00B86B28"/>
    <w:rsid w:val="00BA1652"/>
    <w:rsid w:val="00BA61BA"/>
    <w:rsid w:val="00BB4E27"/>
    <w:rsid w:val="00BC07DF"/>
    <w:rsid w:val="00BC4C1D"/>
    <w:rsid w:val="00BC66B4"/>
    <w:rsid w:val="00BC70E3"/>
    <w:rsid w:val="00BD1E9A"/>
    <w:rsid w:val="00BD3BAE"/>
    <w:rsid w:val="00BE1C30"/>
    <w:rsid w:val="00C043D1"/>
    <w:rsid w:val="00C05B94"/>
    <w:rsid w:val="00C108A7"/>
    <w:rsid w:val="00C11A21"/>
    <w:rsid w:val="00C166B2"/>
    <w:rsid w:val="00C167A6"/>
    <w:rsid w:val="00C231E3"/>
    <w:rsid w:val="00C2566B"/>
    <w:rsid w:val="00C3268A"/>
    <w:rsid w:val="00C5791C"/>
    <w:rsid w:val="00CB15F5"/>
    <w:rsid w:val="00CB5F03"/>
    <w:rsid w:val="00CC75EA"/>
    <w:rsid w:val="00CD1F37"/>
    <w:rsid w:val="00D042CB"/>
    <w:rsid w:val="00D24397"/>
    <w:rsid w:val="00D27BA8"/>
    <w:rsid w:val="00D31181"/>
    <w:rsid w:val="00D57283"/>
    <w:rsid w:val="00D63C8D"/>
    <w:rsid w:val="00D935A2"/>
    <w:rsid w:val="00DA76FF"/>
    <w:rsid w:val="00DB47DE"/>
    <w:rsid w:val="00DB53F9"/>
    <w:rsid w:val="00DC1A5F"/>
    <w:rsid w:val="00DC4BB6"/>
    <w:rsid w:val="00DD55D3"/>
    <w:rsid w:val="00DE4836"/>
    <w:rsid w:val="00DF0B41"/>
    <w:rsid w:val="00DF31EE"/>
    <w:rsid w:val="00E03FDA"/>
    <w:rsid w:val="00E15435"/>
    <w:rsid w:val="00EA2237"/>
    <w:rsid w:val="00EA42B6"/>
    <w:rsid w:val="00EB29CF"/>
    <w:rsid w:val="00EB7318"/>
    <w:rsid w:val="00EC3FD9"/>
    <w:rsid w:val="00EE0019"/>
    <w:rsid w:val="00EE3C2E"/>
    <w:rsid w:val="00F00CFF"/>
    <w:rsid w:val="00F049F7"/>
    <w:rsid w:val="00F063BD"/>
    <w:rsid w:val="00F12CB1"/>
    <w:rsid w:val="00F1452E"/>
    <w:rsid w:val="00F17B9C"/>
    <w:rsid w:val="00F22254"/>
    <w:rsid w:val="00F2326C"/>
    <w:rsid w:val="00F24897"/>
    <w:rsid w:val="00F254C2"/>
    <w:rsid w:val="00F35CEF"/>
    <w:rsid w:val="00F41717"/>
    <w:rsid w:val="00F57233"/>
    <w:rsid w:val="00F621BA"/>
    <w:rsid w:val="00F72668"/>
    <w:rsid w:val="00F91176"/>
    <w:rsid w:val="00F91FE5"/>
    <w:rsid w:val="00F9254E"/>
    <w:rsid w:val="00F9335A"/>
    <w:rsid w:val="00F95884"/>
    <w:rsid w:val="00F95D3F"/>
    <w:rsid w:val="00FC1280"/>
    <w:rsid w:val="00FC2C25"/>
    <w:rsid w:val="00FE6DAB"/>
    <w:rsid w:val="03DE1E2B"/>
    <w:rsid w:val="0C3663B1"/>
    <w:rsid w:val="0CEA57BC"/>
    <w:rsid w:val="0D8E6204"/>
    <w:rsid w:val="12666F58"/>
    <w:rsid w:val="18F5CBBD"/>
    <w:rsid w:val="19ED724A"/>
    <w:rsid w:val="1A50A032"/>
    <w:rsid w:val="1D1BD7F8"/>
    <w:rsid w:val="1EEC7AFE"/>
    <w:rsid w:val="1FA2BAA8"/>
    <w:rsid w:val="2254D3B3"/>
    <w:rsid w:val="2367481D"/>
    <w:rsid w:val="24BE186C"/>
    <w:rsid w:val="28EBB575"/>
    <w:rsid w:val="29505BB1"/>
    <w:rsid w:val="2CD76BE2"/>
    <w:rsid w:val="30C276B9"/>
    <w:rsid w:val="354F349E"/>
    <w:rsid w:val="35F5419B"/>
    <w:rsid w:val="38D45F16"/>
    <w:rsid w:val="3A1229D3"/>
    <w:rsid w:val="3B353D16"/>
    <w:rsid w:val="3DA5E481"/>
    <w:rsid w:val="3E03D6D7"/>
    <w:rsid w:val="4010593B"/>
    <w:rsid w:val="43ADB31A"/>
    <w:rsid w:val="49B9EF72"/>
    <w:rsid w:val="4A9E4707"/>
    <w:rsid w:val="4B4A8136"/>
    <w:rsid w:val="5025DB38"/>
    <w:rsid w:val="51B24CD7"/>
    <w:rsid w:val="54F468B8"/>
    <w:rsid w:val="55E8047F"/>
    <w:rsid w:val="60C4C52C"/>
    <w:rsid w:val="65B3CA5F"/>
    <w:rsid w:val="69869B49"/>
    <w:rsid w:val="6C5AEB02"/>
    <w:rsid w:val="6FF788D7"/>
    <w:rsid w:val="70FE3B4D"/>
    <w:rsid w:val="710E9885"/>
    <w:rsid w:val="716247BA"/>
    <w:rsid w:val="730FECF5"/>
    <w:rsid w:val="78CDB8A1"/>
    <w:rsid w:val="7B578FF5"/>
    <w:rsid w:val="7CB2A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FFB685"/>
  <w15:docId w15:val="{F0DDDAC3-7134-4FC7-B2C2-77B6E2CC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table" w:customStyle="1" w:styleId="TableGrid0">
    <w:name w:val="TableGrid"/>
    <w:rsid w:val="00452D9A"/>
    <w:pPr>
      <w:widowControl/>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4A796C"/>
    <w:rPr>
      <w:color w:val="0000FF" w:themeColor="hyperlink"/>
      <w:u w:val="single"/>
    </w:rPr>
  </w:style>
  <w:style w:type="character" w:styleId="FollowedHyperlink">
    <w:name w:val="FollowedHyperlink"/>
    <w:basedOn w:val="DefaultParagraphFont"/>
    <w:uiPriority w:val="99"/>
    <w:semiHidden/>
    <w:unhideWhenUsed/>
    <w:rsid w:val="006828ED"/>
    <w:rPr>
      <w:color w:val="800080" w:themeColor="followedHyperlink"/>
      <w:u w:val="single"/>
    </w:rPr>
  </w:style>
  <w:style w:type="paragraph" w:styleId="ListParagraph">
    <w:name w:val="List Paragraph"/>
    <w:basedOn w:val="Normal"/>
    <w:uiPriority w:val="34"/>
    <w:qFormat/>
    <w:rsid w:val="00043632"/>
    <w:pPr>
      <w:ind w:left="720"/>
      <w:contextualSpacing/>
    </w:pPr>
  </w:style>
  <w:style w:type="paragraph" w:styleId="Revision">
    <w:name w:val="Revision"/>
    <w:hidden/>
    <w:uiPriority w:val="99"/>
    <w:semiHidden/>
    <w:rsid w:val="00264DCA"/>
    <w:pPr>
      <w:widowControl/>
      <w:spacing w:after="0" w:line="240" w:lineRule="auto"/>
    </w:pPr>
  </w:style>
  <w:style w:type="character" w:customStyle="1" w:styleId="UnresolvedMention1">
    <w:name w:val="Unresolved Mention1"/>
    <w:basedOn w:val="DefaultParagraphFont"/>
    <w:uiPriority w:val="99"/>
    <w:semiHidden/>
    <w:unhideWhenUsed/>
    <w:rsid w:val="00C3268A"/>
    <w:rPr>
      <w:color w:val="605E5C"/>
      <w:shd w:val="clear" w:color="auto" w:fill="E1DFDD"/>
    </w:rPr>
  </w:style>
  <w:style w:type="character" w:styleId="CommentReference">
    <w:name w:val="annotation reference"/>
    <w:basedOn w:val="DefaultParagraphFont"/>
    <w:uiPriority w:val="99"/>
    <w:semiHidden/>
    <w:unhideWhenUsed/>
    <w:rsid w:val="00F41717"/>
    <w:rPr>
      <w:sz w:val="16"/>
      <w:szCs w:val="16"/>
    </w:rPr>
  </w:style>
  <w:style w:type="paragraph" w:styleId="CommentText">
    <w:name w:val="annotation text"/>
    <w:basedOn w:val="Normal"/>
    <w:link w:val="CommentTextChar"/>
    <w:uiPriority w:val="99"/>
    <w:unhideWhenUsed/>
    <w:rsid w:val="00F41717"/>
    <w:pPr>
      <w:spacing w:line="240" w:lineRule="auto"/>
    </w:pPr>
    <w:rPr>
      <w:sz w:val="20"/>
      <w:szCs w:val="20"/>
    </w:rPr>
  </w:style>
  <w:style w:type="character" w:customStyle="1" w:styleId="CommentTextChar">
    <w:name w:val="Comment Text Char"/>
    <w:basedOn w:val="DefaultParagraphFont"/>
    <w:link w:val="CommentText"/>
    <w:uiPriority w:val="99"/>
    <w:rsid w:val="00F41717"/>
    <w:rPr>
      <w:sz w:val="20"/>
      <w:szCs w:val="20"/>
    </w:rPr>
  </w:style>
  <w:style w:type="paragraph" w:styleId="CommentSubject">
    <w:name w:val="annotation subject"/>
    <w:basedOn w:val="CommentText"/>
    <w:next w:val="CommentText"/>
    <w:link w:val="CommentSubjectChar"/>
    <w:uiPriority w:val="99"/>
    <w:semiHidden/>
    <w:unhideWhenUsed/>
    <w:rsid w:val="00F41717"/>
    <w:rPr>
      <w:b/>
      <w:bCs/>
    </w:rPr>
  </w:style>
  <w:style w:type="character" w:customStyle="1" w:styleId="CommentSubjectChar">
    <w:name w:val="Comment Subject Char"/>
    <w:basedOn w:val="CommentTextChar"/>
    <w:link w:val="CommentSubject"/>
    <w:uiPriority w:val="99"/>
    <w:semiHidden/>
    <w:rsid w:val="00F41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1d30b4-32d5-48e9-b1b1-526bd7bd3b82">
      <UserInfo>
        <DisplayName>Bain, James W</DisplayName>
        <AccountId>12</AccountId>
        <AccountType/>
      </UserInfo>
      <UserInfo>
        <DisplayName>Green, Veronica H</DisplayName>
        <AccountId>85</AccountId>
        <AccountType/>
      </UserInfo>
      <UserInfo>
        <DisplayName>Izod, Annie</DisplayName>
        <AccountId>13</AccountId>
        <AccountType/>
      </UserInfo>
    </SharedWithUsers>
    <_activity xmlns="ffa922f2-7ee1-477b-9cba-42b85917f3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15" ma:contentTypeDescription="Create a new document." ma:contentTypeScope="" ma:versionID="3abf7230bd0dc7ca0560cfa21a95ee92">
  <xsd:schema xmlns:xsd="http://www.w3.org/2001/XMLSchema" xmlns:xs="http://www.w3.org/2001/XMLSchema" xmlns:p="http://schemas.microsoft.com/office/2006/metadata/properties" xmlns:ns3="ffa922f2-7ee1-477b-9cba-42b85917f34d" xmlns:ns4="b91d30b4-32d5-48e9-b1b1-526bd7bd3b82" targetNamespace="http://schemas.microsoft.com/office/2006/metadata/properties" ma:root="true" ma:fieldsID="36ea075a8b171133070d51ef412d2801" ns3:_="" ns4:_="">
    <xsd:import namespace="ffa922f2-7ee1-477b-9cba-42b85917f34d"/>
    <xsd:import namespace="b91d30b4-32d5-48e9-b1b1-526bd7bd3b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7E4-7157-4B64-A5FD-F28B74E2113E}">
  <ds:schemaRefs>
    <ds:schemaRef ds:uri="http://schemas.microsoft.com/office/2006/metadata/properties"/>
    <ds:schemaRef ds:uri="http://schemas.microsoft.com/office/infopath/2007/PartnerControls"/>
    <ds:schemaRef ds:uri="b91d30b4-32d5-48e9-b1b1-526bd7bd3b82"/>
    <ds:schemaRef ds:uri="ffa922f2-7ee1-477b-9cba-42b85917f34d"/>
  </ds:schemaRefs>
</ds:datastoreItem>
</file>

<file path=customXml/itemProps2.xml><?xml version="1.0" encoding="utf-8"?>
<ds:datastoreItem xmlns:ds="http://schemas.openxmlformats.org/officeDocument/2006/customXml" ds:itemID="{5A6661E2-A43B-4533-8FA4-D257935CC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922f2-7ee1-477b-9cba-42b85917f34d"/>
    <ds:schemaRef ds:uri="b91d30b4-32d5-48e9-b1b1-526bd7bd3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6C015-EA10-4758-8D35-4B2D85B7DA1F}">
  <ds:schemaRefs>
    <ds:schemaRef ds:uri="http://schemas.microsoft.com/sharepoint/v3/contenttype/forms"/>
  </ds:schemaRefs>
</ds:datastoreItem>
</file>

<file path=customXml/itemProps4.xml><?xml version="1.0" encoding="utf-8"?>
<ds:datastoreItem xmlns:ds="http://schemas.openxmlformats.org/officeDocument/2006/customXml" ds:itemID="{E4DA070C-2144-406E-BD25-82207F00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Berlina Y</dc:creator>
  <cp:keywords/>
  <dc:description/>
  <cp:lastModifiedBy>Lee, Shastine</cp:lastModifiedBy>
  <cp:revision>2</cp:revision>
  <cp:lastPrinted>2020-04-15T23:20:00Z</cp:lastPrinted>
  <dcterms:created xsi:type="dcterms:W3CDTF">2024-04-09T12:22:00Z</dcterms:created>
  <dcterms:modified xsi:type="dcterms:W3CDTF">2024-04-09T12:22:00Z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0x0101000C24BA3FDB45424CA2784222FF51C0F8</vt:lpwstr>
  </property>
  <property fmtid="{D5CDD505-2E9C-101B-9397-08002B2CF9AE}" pid="5" name="MediaServiceImageTags">
    <vt:lpwstr/>
  </property>
</Properties>
</file>